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before="0" w:after="144"/>
        <w:ind w:left="0" w:hanging="0"/>
        <w:jc w:val="center"/>
        <w:outlineLvl w:val="0"/>
        <w:rPr>
          <w:rFonts w:ascii="Xunta Sans" w:hAnsi="Xunta Sans" w:cs="Arial"/>
          <w:b/>
          <w:sz w:val="24"/>
          <w:szCs w:val="24"/>
          <w:lang w:val="gl-ES"/>
        </w:rPr>
      </w:pPr>
      <w:r>
        <w:rPr>
          <w:rFonts w:cs="Arial" w:ascii="Xunta Sans" w:hAnsi="Xunta Sans"/>
          <w:b/>
          <w:sz w:val="24"/>
          <w:szCs w:val="24"/>
          <w:lang w:val="gl-ES"/>
        </w:rPr>
        <w:t>INFORME DE TÉCNICO COMPETENTE. ILUMINACIÓN LED</w:t>
      </w:r>
    </w:p>
    <w:tbl>
      <w:tblPr>
        <w:tblW w:w="8504" w:type="dxa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noVBand="0" w:lastRow="1" w:firstColumn="1" w:lastColumn="1" w:noHBand="0" w:val="01e0"/>
      </w:tblPr>
      <w:tblGrid>
        <w:gridCol w:w="3633"/>
        <w:gridCol w:w="4870"/>
      </w:tblGrid>
      <w:tr>
        <w:trPr/>
        <w:tc>
          <w:tcPr>
            <w:tcW w:w="85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280" w:after="240"/>
              <w:jc w:val="both"/>
              <w:rPr/>
            </w:pPr>
            <w:r>
              <w:rPr>
                <w:rFonts w:eastAsia="Times New Roman" w:cs="Arial" w:ascii="Xunta Sans" w:hAnsi="Xunta Sans"/>
                <w:b/>
                <w:sz w:val="18"/>
                <w:szCs w:val="18"/>
                <w:shd w:fill="auto" w:val="clear"/>
                <w:lang w:val="gl-ES" w:eastAsia="ar-SA"/>
              </w:rPr>
              <w:t xml:space="preserve">Axudas para proxectos colectivos </w:t>
            </w:r>
            <w:r>
              <w:rPr>
                <w:rStyle w:val="Misnfase"/>
                <w:rFonts w:eastAsia="Times New Roman" w:cs="Xunta Sans" w:ascii="Xunta Sans" w:hAnsi="Xunta Sans"/>
                <w:b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>para a</w:t>
            </w:r>
            <w:r>
              <w:rPr>
                <w:rStyle w:val="Misnfase"/>
                <w:rFonts w:eastAsia="Times New Roman" w:cs="Xunta Sans" w:ascii="Xunta Sans" w:hAnsi="Xunta Sans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 xml:space="preserve"> </w:t>
            </w:r>
            <w:r>
              <w:rPr>
                <w:rStyle w:val="Misnfase"/>
                <w:rFonts w:eastAsia="Times New Roman" w:cs="Xunta Sans" w:ascii="Xunta Sans" w:hAnsi="Xunta Sans"/>
                <w:b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>modernización e</w:t>
            </w:r>
            <w:r>
              <w:rPr>
                <w:rStyle w:val="Misnfase"/>
                <w:rFonts w:eastAsia="Times New Roman" w:cs="Xunta Sans" w:ascii="Xunta Sans" w:hAnsi="Xunta Sans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 xml:space="preserve"> </w:t>
            </w:r>
            <w:r>
              <w:rPr>
                <w:rStyle w:val="Misnfase"/>
                <w:rFonts w:eastAsia="Times New Roman" w:cs="Xunta Sans" w:ascii="Xunta Sans" w:hAnsi="Xunta Sans"/>
                <w:b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shd w:fill="auto" w:val="clear"/>
                <w:lang w:val="gl-ES" w:eastAsia="ar-SA" w:bidi="ar-SA"/>
              </w:rPr>
              <w:t>mellora dos equipamentos e das infraestruturas dos portos pesqueiros, dos lugares de desembarque, das lonxas e dos ancoradoiros</w:t>
            </w:r>
            <w:r>
              <w:rPr>
                <w:rStyle w:val="Fuentedeprrafopredeter"/>
                <w:rFonts w:eastAsia="Times New Roman" w:cs="Arial" w:ascii="Xunta Sans" w:hAnsi="Xunta Sans"/>
                <w:b/>
                <w:bCs/>
                <w:color w:val="000000"/>
                <w:sz w:val="18"/>
                <w:szCs w:val="18"/>
                <w:shd w:fill="auto" w:val="clear"/>
                <w:lang w:val="gl-ES" w:eastAsia="ar-SA"/>
              </w:rPr>
              <w:t>, cofinanciada polo Fondo Europeo Marítimo, de Pesca e de Acuicultura (FEMPA) e tramitada como expediente anticipado de gasto (Código de procedemento PE209G)</w:t>
            </w:r>
          </w:p>
          <w:p>
            <w:pPr>
              <w:pStyle w:val="Normal"/>
              <w:widowControl w:val="false"/>
              <w:spacing w:before="280" w:after="240"/>
              <w:rPr>
                <w:rFonts w:ascii="Xunta Sans" w:hAnsi="Xunta Sans" w:cs="Arial"/>
                <w:b/>
                <w:bCs/>
                <w:i/>
                <w:i/>
                <w:sz w:val="18"/>
                <w:szCs w:val="18"/>
                <w:highlight w:val="white"/>
                <w:lang w:val="gl-ES"/>
              </w:rPr>
            </w:pPr>
            <w:r>
              <w:rPr>
                <w:rFonts w:cs="Arial" w:ascii="Xunta Sans" w:hAnsi="Xunta Sans"/>
                <w:i/>
                <w:sz w:val="18"/>
                <w:szCs w:val="18"/>
              </w:rPr>
              <w:t>Proxectos de modernización dos sistemas de iluminación interiores dos edificios das lonxas pesqueiras por tecnoloxía led, e a renovación ou incorporación de sistemas de control de acendido e de sistemas de regulación do nivel de iluminación.</w:t>
            </w:r>
          </w:p>
        </w:tc>
      </w:tr>
      <w:tr>
        <w:trPr/>
        <w:tc>
          <w:tcPr>
            <w:tcW w:w="85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Xunta Sans" w:hAnsi="Xunta Sans" w:eastAsia="Batang" w:cs="Arial"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SOLICITANTE</w:t>
            </w:r>
          </w:p>
        </w:tc>
      </w:tr>
      <w:tr>
        <w:trPr/>
        <w:tc>
          <w:tcPr>
            <w:tcW w:w="850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85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120" w:after="120"/>
              <w:rPr>
                <w:rFonts w:ascii="Xunta Sans" w:hAnsi="Xunta Sans" w:eastAsia="Batang" w:cs="Arial"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DENOMINACIÓN DO PROXECTO</w:t>
            </w:r>
          </w:p>
        </w:tc>
      </w:tr>
      <w:tr>
        <w:trPr/>
        <w:tc>
          <w:tcPr>
            <w:tcW w:w="850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85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120" w:after="120"/>
              <w:rPr>
                <w:rFonts w:ascii="Xunta Sans" w:hAnsi="Xunta Sans" w:eastAsia="Batang" w:cs="Arial"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LOCALIZACIÓN DO PROXECTO</w:t>
            </w:r>
          </w:p>
        </w:tc>
      </w:tr>
      <w:tr>
        <w:trPr/>
        <w:tc>
          <w:tcPr>
            <w:tcW w:w="363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rFonts w:ascii="Xunta Sans" w:hAnsi="Xunta Sans" w:eastAsia="Batang" w:cs="Arial"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Provincia:</w:t>
            </w:r>
          </w:p>
        </w:tc>
        <w:tc>
          <w:tcPr>
            <w:tcW w:w="487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rFonts w:ascii="Xunta Sans" w:hAnsi="Xunta Sans" w:eastAsia="Batang" w:cs="Arial"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Concello:</w:t>
            </w:r>
          </w:p>
        </w:tc>
      </w:tr>
      <w:tr>
        <w:trPr>
          <w:trHeight w:val="397" w:hRule="atLeast"/>
        </w:trPr>
        <w:tc>
          <w:tcPr>
            <w:tcW w:w="3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  <w:tc>
          <w:tcPr>
            <w:tcW w:w="4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spacing w:before="0" w:after="144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</w:p>
    <w:tbl>
      <w:tblPr>
        <w:tblW w:w="8504" w:type="dxa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noVBand="0" w:lastRow="1" w:firstColumn="1" w:lastColumn="1" w:noHBand="0" w:val="01e0"/>
      </w:tblPr>
      <w:tblGrid>
        <w:gridCol w:w="8504"/>
      </w:tblGrid>
      <w:tr>
        <w:trPr/>
        <w:tc>
          <w:tcPr>
            <w:tcW w:w="8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1. BREVE DESCRICIÓN DO PROXECTO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  <w:t>Describa a situación de partida (características das estancias nas que se vai a actuar, tecnoloxías actuais, número de puntos de luz) e as medias previstas para acadar o aforro enerxético (equipos a instalar, tanto de iluminación como de control. Especificar número; marca, modelo e referencia; características (Potencias, T</w:t>
            </w:r>
            <w:r>
              <w:rPr>
                <w:rFonts w:eastAsia="Batang" w:cs="Arial" w:ascii="Xunta Sans" w:hAnsi="Xunta Sans"/>
                <w:i/>
                <w:sz w:val="18"/>
                <w:szCs w:val="18"/>
                <w:vertAlign w:val="subscript"/>
                <w:lang w:val="gl-ES"/>
              </w:rPr>
              <w:t>cor</w:t>
            </w: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  <w:t>, IRC, etc )).</w:t>
            </w:r>
          </w:p>
        </w:tc>
      </w:tr>
      <w:tr>
        <w:trPr/>
        <w:tc>
          <w:tcPr>
            <w:tcW w:w="850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spacing w:before="0" w:after="144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</w:p>
    <w:tbl>
      <w:tblPr>
        <w:tblW w:w="8389" w:type="dxa"/>
        <w:jc w:val="left"/>
        <w:tblInd w:w="14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205"/>
        <w:gridCol w:w="1275"/>
        <w:gridCol w:w="696"/>
        <w:gridCol w:w="687"/>
        <w:gridCol w:w="520"/>
        <w:gridCol w:w="917"/>
        <w:gridCol w:w="822"/>
        <w:gridCol w:w="1078"/>
        <w:gridCol w:w="558"/>
        <w:gridCol w:w="631"/>
      </w:tblGrid>
      <w:tr>
        <w:trPr>
          <w:trHeight w:val="374" w:hRule="atLeast"/>
        </w:trPr>
        <w:tc>
          <w:tcPr>
            <w:tcW w:w="1205" w:type="dxa"/>
            <w:vMerge w:val="restart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  <w:t>Marca</w:t>
            </w:r>
          </w:p>
        </w:tc>
        <w:tc>
          <w:tcPr>
            <w:tcW w:w="1275" w:type="dxa"/>
            <w:vMerge w:val="restart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  <w:t>Modelo</w:t>
            </w:r>
          </w:p>
        </w:tc>
        <w:tc>
          <w:tcPr>
            <w:tcW w:w="696" w:type="dxa"/>
            <w:vMerge w:val="restart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  <w:t>Ref.</w:t>
            </w:r>
          </w:p>
        </w:tc>
        <w:tc>
          <w:tcPr>
            <w:tcW w:w="687" w:type="dxa"/>
            <w:vMerge w:val="restart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  <w:t>Tipo</w:t>
            </w:r>
          </w:p>
        </w:tc>
        <w:tc>
          <w:tcPr>
            <w:tcW w:w="520" w:type="dxa"/>
            <w:vMerge w:val="restart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  <w:t>Nº</w:t>
            </w:r>
          </w:p>
        </w:tc>
        <w:tc>
          <w:tcPr>
            <w:tcW w:w="917" w:type="dxa"/>
            <w:vMerge w:val="restart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  <w:t>Pot. Ud (W)</w:t>
            </w:r>
          </w:p>
        </w:tc>
        <w:tc>
          <w:tcPr>
            <w:tcW w:w="822" w:type="dxa"/>
            <w:vMerge w:val="restart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  <w:t>Temp Cor (K)</w:t>
            </w:r>
          </w:p>
        </w:tc>
        <w:tc>
          <w:tcPr>
            <w:tcW w:w="1078" w:type="dxa"/>
            <w:vMerge w:val="restart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  <w:t>Fluxo luminaria (lm)</w:t>
            </w:r>
          </w:p>
        </w:tc>
        <w:tc>
          <w:tcPr>
            <w:tcW w:w="558" w:type="dxa"/>
            <w:vMerge w:val="restart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  <w:t>UGR</w:t>
            </w:r>
          </w:p>
        </w:tc>
        <w:tc>
          <w:tcPr>
            <w:tcW w:w="631" w:type="dxa"/>
            <w:tcBorders/>
            <w:shd w:color="000000" w:fill="5A5A5A" w:val="clear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</w:tr>
      <w:tr>
        <w:trPr>
          <w:trHeight w:val="190" w:hRule="atLeast"/>
        </w:trPr>
        <w:tc>
          <w:tcPr>
            <w:tcW w:w="1205" w:type="dxa"/>
            <w:vMerge w:val="continue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275" w:type="dxa"/>
            <w:vMerge w:val="continue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696" w:type="dxa"/>
            <w:vMerge w:val="continue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687" w:type="dxa"/>
            <w:vMerge w:val="continue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520" w:type="dxa"/>
            <w:vMerge w:val="continue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917" w:type="dxa"/>
            <w:vMerge w:val="continue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822" w:type="dxa"/>
            <w:vMerge w:val="continue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078" w:type="dxa"/>
            <w:vMerge w:val="continue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558" w:type="dxa"/>
            <w:vMerge w:val="continue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631" w:type="dxa"/>
            <w:tcBorders/>
            <w:shd w:color="000000" w:fill="5A5A5A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  <w:t>IRC</w:t>
            </w:r>
          </w:p>
        </w:tc>
      </w:tr>
      <w:tr>
        <w:trPr>
          <w:trHeight w:val="300" w:hRule="atLeast"/>
        </w:trPr>
        <w:tc>
          <w:tcPr>
            <w:tcW w:w="1205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96" w:type="dxa"/>
            <w:tcBorders>
              <w:top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520" w:type="dxa"/>
            <w:tcBorders>
              <w:top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917" w:type="dxa"/>
            <w:tcBorders>
              <w:top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822" w:type="dxa"/>
            <w:tcBorders>
              <w:top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078" w:type="dxa"/>
            <w:tcBorders>
              <w:top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558" w:type="dxa"/>
            <w:tcBorders>
              <w:top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>
              <w:top w:val="single" w:sz="4" w:space="0" w:color="5A5A5A"/>
              <w:bottom w:val="single" w:sz="4" w:space="0" w:color="5A5A5A"/>
              <w:right w:val="single" w:sz="4" w:space="0" w:color="5A5A5A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1205" w:type="dxa"/>
            <w:tcBorders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96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8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520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91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822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078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558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>
              <w:bottom w:val="single" w:sz="4" w:space="0" w:color="5A5A5A"/>
              <w:right w:val="single" w:sz="4" w:space="0" w:color="5A5A5A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1205" w:type="dxa"/>
            <w:tcBorders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96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8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520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91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822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078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558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>
              <w:bottom w:val="single" w:sz="4" w:space="0" w:color="5A5A5A"/>
              <w:right w:val="single" w:sz="4" w:space="0" w:color="5A5A5A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1205" w:type="dxa"/>
            <w:tcBorders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96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8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520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91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822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078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558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>
              <w:bottom w:val="single" w:sz="4" w:space="0" w:color="5A5A5A"/>
              <w:right w:val="single" w:sz="4" w:space="0" w:color="5A5A5A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1205" w:type="dxa"/>
            <w:tcBorders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96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8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520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91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822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078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558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>
              <w:bottom w:val="single" w:sz="4" w:space="0" w:color="5A5A5A"/>
              <w:right w:val="single" w:sz="4" w:space="0" w:color="5A5A5A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1205" w:type="dxa"/>
            <w:tcBorders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96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8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520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91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822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078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558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>
              <w:bottom w:val="single" w:sz="4" w:space="0" w:color="5A5A5A"/>
              <w:right w:val="single" w:sz="4" w:space="0" w:color="5A5A5A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1205" w:type="dxa"/>
            <w:tcBorders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96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8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520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91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822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078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558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>
              <w:bottom w:val="single" w:sz="4" w:space="0" w:color="5A5A5A"/>
              <w:right w:val="single" w:sz="4" w:space="0" w:color="5A5A5A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1205" w:type="dxa"/>
            <w:tcBorders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96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8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520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91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822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078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558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>
              <w:bottom w:val="single" w:sz="4" w:space="0" w:color="5A5A5A"/>
              <w:right w:val="single" w:sz="4" w:space="0" w:color="5A5A5A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1205" w:type="dxa"/>
            <w:tcBorders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96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8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520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91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822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078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558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>
              <w:bottom w:val="single" w:sz="4" w:space="0" w:color="5A5A5A"/>
              <w:right w:val="single" w:sz="4" w:space="0" w:color="5A5A5A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1205" w:type="dxa"/>
            <w:tcBorders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96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8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520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91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822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078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558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>
              <w:bottom w:val="single" w:sz="4" w:space="0" w:color="5A5A5A"/>
              <w:right w:val="single" w:sz="4" w:space="0" w:color="5A5A5A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1205" w:type="dxa"/>
            <w:tcBorders>
              <w:left w:val="single" w:sz="4" w:space="0" w:color="5A5A5A"/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96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8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520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917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822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078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558" w:type="dxa"/>
            <w:tcBorders>
              <w:bottom w:val="single" w:sz="4" w:space="0" w:color="5A5A5A"/>
              <w:right w:val="single" w:sz="4" w:space="0" w:color="5A5A5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631" w:type="dxa"/>
            <w:tcBorders>
              <w:bottom w:val="single" w:sz="4" w:space="0" w:color="5A5A5A"/>
              <w:right w:val="single" w:sz="4" w:space="0" w:color="5A5A5A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spacing w:before="0" w:after="144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</w:p>
    <w:tbl>
      <w:tblPr>
        <w:tblW w:w="8504" w:type="dxa"/>
        <w:jc w:val="left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1" w:noVBand="0" w:lastRow="1" w:firstColumn="1" w:lastColumn="1" w:noHBand="0" w:val="01e0"/>
      </w:tblPr>
      <w:tblGrid>
        <w:gridCol w:w="8504"/>
      </w:tblGrid>
      <w:tr>
        <w:trPr/>
        <w:tc>
          <w:tcPr>
            <w:tcW w:w="8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Xunta Sans" w:hAnsi="Xunta Sans" w:eastAsia="Batang" w:cs="Arial"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2. CONSUMO ENERXÉTICO NO CENTRO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  <w:t>Describa o consumo actual de enerxía do centro de traballo, tendo en conta os diferentes subministros (electricidade, gas natural, outros combustibles). Para o caso do consumo eléctrico, especifique o consumo anual total -que debe coincidir coas facturas aportadas- e o reparto desta demanda por usos (iluminación interior e outros usos).</w:t>
            </w:r>
          </w:p>
        </w:tc>
      </w:tr>
      <w:tr>
        <w:trPr/>
        <w:tc>
          <w:tcPr>
            <w:tcW w:w="850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1701" w:gutter="0" w:header="0" w:top="1417" w:footer="708" w:bottom="1417"/>
          <w:pgNumType w:fmt="decimal"/>
          <w:formProt w:val="false"/>
          <w:textDirection w:val="lrTb"/>
          <w:docGrid w:type="default" w:linePitch="360" w:charSpace="4096"/>
        </w:sectPr>
      </w:pPr>
      <w:r>
        <w:br w:type="page"/>
      </w:r>
    </w:p>
    <w:p>
      <w:pPr>
        <w:pStyle w:val="Corpo"/>
        <w:spacing w:before="0" w:after="0"/>
        <w:rPr/>
      </w:pPr>
      <w:r>
        <w:rPr/>
      </w:r>
    </w:p>
    <w:tbl>
      <w:tblPr>
        <w:tblStyle w:val="Tablaconcuadrcula"/>
        <w:tblW w:w="1456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50"/>
        <w:gridCol w:w="849"/>
        <w:gridCol w:w="787"/>
        <w:gridCol w:w="957"/>
        <w:gridCol w:w="956"/>
        <w:gridCol w:w="954"/>
        <w:gridCol w:w="819"/>
        <w:gridCol w:w="956"/>
        <w:gridCol w:w="954"/>
        <w:gridCol w:w="957"/>
        <w:gridCol w:w="1091"/>
        <w:gridCol w:w="956"/>
        <w:gridCol w:w="1091"/>
        <w:gridCol w:w="1091"/>
      </w:tblGrid>
      <w:tr>
        <w:trPr/>
        <w:tc>
          <w:tcPr>
            <w:tcW w:w="14568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unta Sans" w:hAnsi="Xunta Sans" w:eastAsia="Batang" w:cs="Arial"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 w:eastAsia="en-US"/>
              </w:rPr>
              <w:t>3. AFORROS ACADADOS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 w:eastAsia="en-US"/>
              </w:rPr>
              <w:t>Describa a situación de partida e final en función das potencias instaladas e o consumo en cada caso.</w:t>
            </w:r>
            <w:r>
              <w:rPr>
                <w:rFonts w:eastAsia="Calibri" w:cs="Arial" w:ascii="Xunta Sans" w:hAnsi="Xunta Sans" w:eastAsia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Batang" w:cs="Arial" w:ascii="Xunta Sans" w:hAnsi="Xunta Sans"/>
                <w:i/>
                <w:sz w:val="18"/>
                <w:szCs w:val="18"/>
                <w:lang w:val="gl-ES" w:eastAsia="en-US"/>
              </w:rPr>
              <w:t>A denominación das estancias debe coincidir coas utilizadas en planos e estudos lumínicos.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unta Sans" w:hAnsi="Xunta Sans" w:eastAsia="Times New Roman" w:cs="Arial"/>
                <w:i/>
                <w:i/>
                <w:iCs/>
                <w:color w:val="000000"/>
                <w:sz w:val="18"/>
                <w:szCs w:val="18"/>
                <w:lang w:val="gl-ES"/>
              </w:rPr>
            </w:pPr>
            <w:r>
              <w:rPr>
                <w:rFonts w:eastAsia="Times New Roman" w:cs="Arial" w:ascii="Xunta Sans" w:hAnsi="Xunta Sans"/>
                <w:i/>
                <w:iCs/>
                <w:color w:val="000000"/>
                <w:sz w:val="18"/>
                <w:szCs w:val="18"/>
                <w:lang w:val="gl-ES" w:eastAsia="en-US"/>
              </w:rPr>
              <w:t>O rateo horas /ano de uso será o mesmo para a descrición da situación actual e da situación final.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unta Sans" w:hAnsi="Xunta Sans" w:eastAsia="Times New Roman" w:cs="Arial"/>
                <w:i/>
                <w:i/>
                <w:iCs/>
                <w:color w:val="000000"/>
                <w:sz w:val="18"/>
                <w:szCs w:val="18"/>
                <w:lang w:val="gl-ES"/>
              </w:rPr>
            </w:pPr>
            <w:r>
              <w:rPr>
                <w:rFonts w:eastAsia="Times New Roman" w:cs="Arial" w:ascii="Xunta Sans" w:hAnsi="Xunta Sans"/>
                <w:i/>
                <w:iCs/>
                <w:color w:val="000000"/>
                <w:sz w:val="18"/>
                <w:szCs w:val="18"/>
                <w:lang w:val="gl-ES" w:eastAsia="en-US"/>
              </w:rPr>
              <w:t>Sistema de acendido: indicar se é por: Pulsador /Detector de presenza/Outros. Sistema de regulación: indicar se é por: Sensores/Outros.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unta Sans" w:hAnsi="Xunta Sans" w:eastAsia="Times New Roman" w:cs="Arial"/>
                <w:i/>
                <w:i/>
                <w:iCs/>
                <w:color w:val="000000"/>
                <w:sz w:val="18"/>
                <w:szCs w:val="18"/>
                <w:lang w:val="gl-ES"/>
              </w:rPr>
            </w:pPr>
            <w:r>
              <w:rPr>
                <w:rFonts w:eastAsia="Times New Roman" w:cs="Arial" w:ascii="Xunta Sans" w:hAnsi="Xunta Sans"/>
                <w:i/>
                <w:iCs/>
                <w:color w:val="000000"/>
                <w:sz w:val="18"/>
                <w:szCs w:val="18"/>
                <w:lang w:val="gl-ES" w:eastAsia="en-US"/>
              </w:rPr>
              <w:t>O consumo total calcularase como Potencia total (W) x Horas/uso ano. A este consumo aplicaráselle unha redución en función do sistema de acendido/regulación. Os rateos de aforro a aplicar son: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rPr>
                <w:rFonts w:ascii="Xunta Sans" w:hAnsi="Xunta Sans" w:eastAsia="Times New Roman" w:cs="Arial"/>
                <w:i/>
                <w:i/>
                <w:iCs/>
                <w:color w:val="000000"/>
                <w:sz w:val="18"/>
                <w:szCs w:val="18"/>
                <w:lang w:val="gl-ES"/>
              </w:rPr>
            </w:pPr>
            <w:r>
              <w:rPr>
                <w:rFonts w:eastAsia="Times New Roman" w:cs="Arial" w:ascii="Xunta Sans" w:hAnsi="Xunta Sans"/>
                <w:i/>
                <w:iCs/>
                <w:color w:val="000000"/>
                <w:sz w:val="18"/>
                <w:szCs w:val="18"/>
                <w:lang w:val="gl-ES" w:eastAsia="en-US"/>
              </w:rPr>
              <w:t>Instalación de pulsador: redución do 5%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rPr>
                <w:rFonts w:ascii="Xunta Sans" w:hAnsi="Xunta Sans" w:eastAsia="Times New Roman" w:cs="Arial"/>
                <w:i/>
                <w:i/>
                <w:iCs/>
                <w:color w:val="000000"/>
                <w:sz w:val="18"/>
                <w:szCs w:val="18"/>
                <w:lang w:val="gl-ES"/>
              </w:rPr>
            </w:pPr>
            <w:r>
              <w:rPr>
                <w:rFonts w:eastAsia="Times New Roman" w:cs="Arial" w:ascii="Xunta Sans" w:hAnsi="Xunta Sans"/>
                <w:i/>
                <w:iCs/>
                <w:color w:val="000000"/>
                <w:sz w:val="18"/>
                <w:szCs w:val="18"/>
                <w:lang w:val="gl-ES" w:eastAsia="en-US"/>
              </w:rPr>
              <w:t>Instalación de detector de presenza: redución do 10%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contextualSpacing/>
              <w:rPr>
                <w:rFonts w:ascii="Xunta Sans" w:hAnsi="Xunta Sans" w:eastAsia="Times New Roman" w:cs="Arial"/>
                <w:i/>
                <w:i/>
                <w:iCs/>
                <w:color w:val="000000"/>
                <w:sz w:val="18"/>
                <w:szCs w:val="18"/>
                <w:lang w:val="gl-ES"/>
              </w:rPr>
            </w:pPr>
            <w:r>
              <w:rPr>
                <w:rFonts w:eastAsia="Times New Roman" w:cs="Arial" w:ascii="Xunta Sans" w:hAnsi="Xunta Sans"/>
                <w:i/>
                <w:iCs/>
                <w:color w:val="000000"/>
                <w:sz w:val="18"/>
                <w:szCs w:val="18"/>
                <w:lang w:val="gl-ES" w:eastAsia="en-US"/>
              </w:rPr>
              <w:t>Instalación de Sensores: redución do 20%</w:t>
            </w:r>
          </w:p>
        </w:tc>
      </w:tr>
      <w:tr>
        <w:trPr>
          <w:trHeight w:val="660" w:hRule="atLeast"/>
        </w:trPr>
        <w:tc>
          <w:tcPr>
            <w:tcW w:w="215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cs="Arial"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Estancias</w:t>
            </w:r>
          </w:p>
        </w:tc>
        <w:tc>
          <w:tcPr>
            <w:tcW w:w="84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center"/>
              <w:rPr>
                <w:rFonts w:ascii="Xunta Sans" w:hAnsi="Xunta Sans" w:cs="Arial"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Horas uso/ano</w:t>
            </w:r>
          </w:p>
        </w:tc>
        <w:tc>
          <w:tcPr>
            <w:tcW w:w="3654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center"/>
              <w:rPr>
                <w:rFonts w:ascii="Xunta Sans" w:hAnsi="Xunta Sans" w:cs="Arial"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Situación inicial</w:t>
            </w:r>
          </w:p>
        </w:tc>
        <w:tc>
          <w:tcPr>
            <w:tcW w:w="5733" w:type="dxa"/>
            <w:gridSpan w:val="6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center"/>
              <w:rPr>
                <w:rFonts w:ascii="Xunta Sans" w:hAnsi="Xunta Sans" w:cs="Arial"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Situación final</w:t>
            </w:r>
          </w:p>
        </w:tc>
        <w:tc>
          <w:tcPr>
            <w:tcW w:w="2182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center"/>
              <w:rPr>
                <w:rFonts w:ascii="Xunta Sans" w:hAnsi="Xunta Sans" w:cs="Arial"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Aforros acadados</w:t>
            </w:r>
          </w:p>
        </w:tc>
      </w:tr>
      <w:tr>
        <w:trPr/>
        <w:tc>
          <w:tcPr>
            <w:tcW w:w="2150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b/>
                <w:sz w:val="16"/>
                <w:szCs w:val="16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b/>
                <w:sz w:val="16"/>
                <w:szCs w:val="16"/>
                <w:lang w:val="gl-ES" w:eastAsia="en-US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b/>
                <w:sz w:val="16"/>
                <w:szCs w:val="16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b/>
                <w:sz w:val="16"/>
                <w:szCs w:val="16"/>
                <w:lang w:val="gl-ES" w:eastAsia="en-US"/>
              </w:rPr>
            </w:r>
          </w:p>
        </w:tc>
        <w:tc>
          <w:tcPr>
            <w:tcW w:w="7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center"/>
              <w:rPr>
                <w:rFonts w:ascii="Xunta Sans" w:hAnsi="Xunta Sans" w:cs="Arial"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Nº punto de luz</w:t>
            </w:r>
          </w:p>
        </w:tc>
        <w:tc>
          <w:tcPr>
            <w:tcW w:w="95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center"/>
              <w:rPr>
                <w:rFonts w:ascii="Xunta Sans" w:hAnsi="Xunta Sans" w:cs="Arial"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Tipo</w:t>
            </w:r>
          </w:p>
        </w:tc>
        <w:tc>
          <w:tcPr>
            <w:tcW w:w="95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center"/>
              <w:rPr>
                <w:rFonts w:ascii="Xunta Sans" w:hAnsi="Xunta Sans" w:cs="Arial"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Potencia instalada (W)</w:t>
            </w:r>
          </w:p>
        </w:tc>
        <w:tc>
          <w:tcPr>
            <w:tcW w:w="95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center"/>
              <w:rPr>
                <w:rFonts w:ascii="Xunta Sans" w:hAnsi="Xunta Sans" w:cs="Arial"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Consumo anual (kWh)</w:t>
            </w:r>
          </w:p>
        </w:tc>
        <w:tc>
          <w:tcPr>
            <w:tcW w:w="81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center"/>
              <w:rPr>
                <w:rFonts w:ascii="Xunta Sans" w:hAnsi="Xunta Sans" w:cs="Arial"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Nº punto de luz</w:t>
            </w:r>
          </w:p>
        </w:tc>
        <w:tc>
          <w:tcPr>
            <w:tcW w:w="95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center"/>
              <w:rPr>
                <w:rFonts w:ascii="Xunta Sans" w:hAnsi="Xunta Sans" w:cs="Arial"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Tipo</w:t>
            </w:r>
          </w:p>
        </w:tc>
        <w:tc>
          <w:tcPr>
            <w:tcW w:w="954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center"/>
              <w:rPr>
                <w:rFonts w:ascii="Xunta Sans" w:hAnsi="Xunta Sans" w:cs="Arial"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Potencia instalada (W)</w:t>
            </w:r>
          </w:p>
        </w:tc>
        <w:tc>
          <w:tcPr>
            <w:tcW w:w="95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center"/>
              <w:rPr>
                <w:rFonts w:ascii="Xunta Sans" w:hAnsi="Xunta Sans" w:cs="Arial"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Sistema acendido</w:t>
            </w:r>
          </w:p>
        </w:tc>
        <w:tc>
          <w:tcPr>
            <w:tcW w:w="109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center"/>
              <w:rPr>
                <w:rFonts w:ascii="Xunta Sans" w:hAnsi="Xunta Sans" w:cs="Arial"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Sistema regulación</w:t>
            </w:r>
          </w:p>
        </w:tc>
        <w:tc>
          <w:tcPr>
            <w:tcW w:w="95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center"/>
              <w:rPr>
                <w:rFonts w:ascii="Xunta Sans" w:hAnsi="Xunta Sans" w:cs="Arial"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Consumo anual (kWh)</w:t>
            </w:r>
          </w:p>
        </w:tc>
        <w:tc>
          <w:tcPr>
            <w:tcW w:w="109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center"/>
              <w:rPr>
                <w:rFonts w:ascii="Xunta Sans" w:hAnsi="Xunta Sans" w:cs="Arial"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Diminución potencia instalada (W)</w:t>
            </w:r>
          </w:p>
        </w:tc>
        <w:tc>
          <w:tcPr>
            <w:tcW w:w="109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center"/>
              <w:rPr>
                <w:rFonts w:ascii="Xunta Sans" w:hAnsi="Xunta Sans" w:cs="Arial"/>
                <w:b/>
                <w:sz w:val="16"/>
                <w:szCs w:val="16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6"/>
                <w:szCs w:val="16"/>
                <w:lang w:val="gl-ES" w:eastAsia="en-US"/>
              </w:rPr>
              <w:t>Diminución consumo anual (kWh)</w:t>
            </w:r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81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81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81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81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81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81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78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81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4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</w:tr>
      <w:tr>
        <w:trPr/>
        <w:tc>
          <w:tcPr>
            <w:tcW w:w="2150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849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78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6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4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819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6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4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7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1091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6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1091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</w:tr>
      <w:tr>
        <w:trPr/>
        <w:tc>
          <w:tcPr>
            <w:tcW w:w="2150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849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787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7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6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4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819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6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4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7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1091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956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1091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  <w:tc>
          <w:tcPr>
            <w:tcW w:w="1091" w:type="dxa"/>
            <w:tcBorders>
              <w:top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44"/>
              <w:jc w:val="left"/>
              <w:rPr>
                <w:rFonts w:ascii="Xunta Sans" w:hAnsi="Xunta Sans" w:eastAsia="Calibri" w:cs="Arial" w:eastAsiaTheme="minorHAnsi"/>
                <w:sz w:val="18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18"/>
                <w:szCs w:val="18"/>
                <w:lang w:val="gl-ES" w:eastAsia="en-US"/>
              </w:rPr>
            </w:r>
          </w:p>
        </w:tc>
      </w:tr>
      <w:tr>
        <w:trPr/>
        <w:tc>
          <w:tcPr>
            <w:tcW w:w="215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Xunta Sans" w:hAnsi="Xunta Sans" w:cs="Arial"/>
                <w:b/>
                <w:sz w:val="18"/>
                <w:szCs w:val="18"/>
                <w:lang w:val="gl-ES"/>
              </w:rPr>
            </w:pPr>
            <w:r>
              <w:rPr>
                <w:rFonts w:eastAsia="Calibri" w:cs="Arial" w:ascii="Xunta Sans" w:hAnsi="Xunta Sans" w:eastAsiaTheme="minorHAnsi"/>
                <w:b/>
                <w:sz w:val="18"/>
                <w:szCs w:val="18"/>
                <w:lang w:val="gl-ES" w:eastAsia="en-US"/>
              </w:rPr>
              <w:t>TOTAL CENTRO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Xunta Sans" w:hAnsi="Xunta Sans" w:eastAsia="Calibri" w:cs="Arial" w:eastAsiaTheme="minorHAnsi"/>
                <w:sz w:val="22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78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Xunta Sans" w:hAnsi="Xunta Sans" w:eastAsia="Calibri" w:cs="Arial" w:eastAsiaTheme="minorHAnsi"/>
                <w:sz w:val="22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Xunta Sans" w:hAnsi="Xunta Sans" w:eastAsia="Calibri" w:cs="Arial" w:eastAsiaTheme="minorHAnsi"/>
                <w:sz w:val="22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6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Xunta Sans" w:hAnsi="Xunta Sans" w:eastAsia="Calibri" w:cs="Arial" w:eastAsiaTheme="minorHAnsi"/>
                <w:sz w:val="22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4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Xunta Sans" w:hAnsi="Xunta Sans" w:eastAsia="Calibri" w:cs="Arial" w:eastAsiaTheme="minorHAnsi"/>
                <w:sz w:val="22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819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Xunta Sans" w:hAnsi="Xunta Sans" w:eastAsia="Calibri" w:cs="Arial" w:eastAsiaTheme="minorHAnsi"/>
                <w:sz w:val="22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6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Xunta Sans" w:hAnsi="Xunta Sans" w:eastAsia="Calibri" w:cs="Arial" w:eastAsiaTheme="minorHAnsi"/>
                <w:sz w:val="22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4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Xunta Sans" w:hAnsi="Xunta Sans" w:eastAsia="Calibri" w:cs="Arial" w:eastAsiaTheme="minorHAnsi"/>
                <w:sz w:val="22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Xunta Sans" w:hAnsi="Xunta Sans" w:eastAsia="Calibri" w:cs="Arial" w:eastAsiaTheme="minorHAnsi"/>
                <w:sz w:val="22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109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Xunta Sans" w:hAnsi="Xunta Sans" w:eastAsia="Calibri" w:cs="Arial" w:eastAsiaTheme="minorHAnsi"/>
                <w:sz w:val="22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956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Xunta Sans" w:hAnsi="Xunta Sans" w:eastAsia="Calibri" w:cs="Arial" w:eastAsiaTheme="minorHAnsi"/>
                <w:sz w:val="22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109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Xunta Sans" w:hAnsi="Xunta Sans" w:eastAsia="Calibri" w:cs="Arial" w:eastAsiaTheme="minorHAnsi"/>
                <w:sz w:val="22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  <w:tc>
          <w:tcPr>
            <w:tcW w:w="1091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3" w:after="113"/>
              <w:jc w:val="left"/>
              <w:rPr>
                <w:rFonts w:ascii="Xunta Sans" w:hAnsi="Xunta Sans" w:eastAsia="Calibri" w:cs="Arial" w:eastAsiaTheme="minorHAnsi"/>
                <w:sz w:val="22"/>
                <w:szCs w:val="18"/>
                <w:lang w:val="gl-ES" w:eastAsia="en-US"/>
              </w:rPr>
            </w:pPr>
            <w:r>
              <w:rPr>
                <w:rFonts w:eastAsia="Calibri" w:cs="Arial" w:eastAsiaTheme="minorHAnsi" w:ascii="Xunta Sans" w:hAnsi="Xunta Sans"/>
                <w:sz w:val="22"/>
                <w:szCs w:val="18"/>
                <w:lang w:val="gl-ES" w:eastAsia="en-US"/>
              </w:rPr>
            </w:r>
          </w:p>
        </w:tc>
      </w:tr>
    </w:tbl>
    <w:tbl>
      <w:tblPr>
        <w:tblW w:w="14571" w:type="dxa"/>
        <w:jc w:val="left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268"/>
        <w:gridCol w:w="2211"/>
        <w:gridCol w:w="1307"/>
        <w:gridCol w:w="1295"/>
        <w:gridCol w:w="1256"/>
        <w:gridCol w:w="1241"/>
        <w:gridCol w:w="1533"/>
        <w:gridCol w:w="1307"/>
        <w:gridCol w:w="1243"/>
        <w:gridCol w:w="908"/>
      </w:tblGrid>
      <w:tr>
        <w:trPr/>
        <w:tc>
          <w:tcPr>
            <w:tcW w:w="1456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Xunta Sans" w:hAnsi="Xunta Sans" w:eastAsia="Batang" w:cs="Arial"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4. VERIFICACIÓN DO CUMPRIMENTO DA NORMATIVA DE REFERENCIA</w:t>
            </w:r>
          </w:p>
          <w:p>
            <w:pPr>
              <w:pStyle w:val="Normal"/>
              <w:widowControl w:val="false"/>
              <w:spacing w:before="0" w:after="0"/>
              <w:rPr>
                <w:rFonts w:ascii="Xunta Sans" w:hAnsi="Xunta Sans" w:eastAsia="Times New Roman" w:cs="Arial"/>
                <w:i/>
                <w:i/>
                <w:iCs/>
                <w:color w:val="000000"/>
                <w:sz w:val="18"/>
                <w:szCs w:val="18"/>
                <w:lang w:val="gl-ES"/>
              </w:rPr>
            </w:pPr>
            <w:r>
              <w:rPr>
                <w:rFonts w:eastAsia="Times New Roman" w:cs="Arial" w:ascii="Xunta Sans" w:hAnsi="Xunta Sans"/>
                <w:i/>
                <w:iCs/>
                <w:color w:val="000000"/>
                <w:sz w:val="18"/>
                <w:szCs w:val="18"/>
                <w:lang w:val="gl-ES"/>
              </w:rPr>
              <w:t>Cumprimente a táboa de acordo ós resultados obtidos co software de cálculo lumínico.</w:t>
            </w:r>
          </w:p>
          <w:p>
            <w:pPr>
              <w:pStyle w:val="Normal"/>
              <w:widowControl w:val="false"/>
              <w:spacing w:before="0" w:after="0"/>
              <w:rPr>
                <w:rFonts w:ascii="Xunta Sans" w:hAnsi="Xunta Sans" w:eastAsia="Times New Roman" w:cs="Arial"/>
                <w:i/>
                <w:i/>
                <w:iCs/>
                <w:color w:val="000000"/>
                <w:sz w:val="18"/>
                <w:szCs w:val="18"/>
                <w:lang w:val="gl-ES"/>
              </w:rPr>
            </w:pPr>
            <w:r>
              <w:rPr>
                <w:rFonts w:eastAsia="Times New Roman" w:cs="Arial" w:ascii="Xunta Sans" w:hAnsi="Xunta Sans"/>
                <w:i/>
                <w:iCs/>
                <w:color w:val="000000"/>
                <w:sz w:val="18"/>
                <w:szCs w:val="18"/>
                <w:lang w:val="gl-ES"/>
              </w:rPr>
              <w:t>Considerarase un factor de mantemento 0,80 no cálculos.</w:t>
            </w:r>
          </w:p>
          <w:p>
            <w:pPr>
              <w:pStyle w:val="Normal"/>
              <w:widowControl w:val="false"/>
              <w:spacing w:before="0" w:after="0"/>
              <w:rPr>
                <w:rFonts w:ascii="Xunta Sans" w:hAnsi="Xunta Sans" w:eastAsia="Times New Roman" w:cs="Arial"/>
                <w:i/>
                <w:i/>
                <w:iCs/>
                <w:color w:val="000000"/>
                <w:sz w:val="18"/>
                <w:szCs w:val="18"/>
                <w:lang w:val="gl-ES"/>
              </w:rPr>
            </w:pPr>
            <w:r>
              <w:rPr>
                <w:rFonts w:eastAsia="Times New Roman" w:cs="Arial" w:ascii="Xunta Sans" w:hAnsi="Xunta Sans"/>
                <w:i/>
                <w:iCs/>
                <w:color w:val="000000"/>
                <w:sz w:val="18"/>
                <w:szCs w:val="18"/>
                <w:lang w:val="gl-ES"/>
              </w:rPr>
              <w:t>A actividade considerada debe estar recollida na UNE-EN 12464-1 (iluminación dos lugares de traballo interiores)</w:t>
            </w:r>
          </w:p>
        </w:tc>
      </w:tr>
      <w:tr>
        <w:trPr>
          <w:trHeight w:val="300" w:hRule="atLeast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44"/>
              <w:jc w:val="center"/>
              <w:rPr>
                <w:rFonts w:ascii="Xunta Sans" w:hAnsi="Xunta Sans" w:cs="Arial"/>
                <w:b/>
                <w:sz w:val="16"/>
                <w:szCs w:val="16"/>
                <w:lang w:val="gl-ES"/>
              </w:rPr>
            </w:pPr>
            <w:r>
              <w:rPr>
                <w:rFonts w:cs="Arial" w:ascii="Xunta Sans" w:hAnsi="Xunta Sans"/>
                <w:b/>
                <w:sz w:val="16"/>
                <w:szCs w:val="16"/>
                <w:lang w:val="gl-ES"/>
              </w:rPr>
              <w:t>Estancia ou zona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144"/>
              <w:jc w:val="center"/>
              <w:rPr>
                <w:rFonts w:ascii="Xunta Sans" w:hAnsi="Xunta Sans" w:cs="Arial"/>
                <w:b/>
                <w:sz w:val="16"/>
                <w:szCs w:val="16"/>
                <w:lang w:val="gl-ES"/>
              </w:rPr>
            </w:pPr>
            <w:r>
              <w:rPr>
                <w:rFonts w:cs="Arial" w:ascii="Xunta Sans" w:hAnsi="Xunta Sans"/>
                <w:b/>
                <w:sz w:val="16"/>
                <w:szCs w:val="16"/>
                <w:lang w:val="gl-ES"/>
              </w:rPr>
              <w:t>Actividade considerada</w:t>
            </w:r>
          </w:p>
        </w:tc>
        <w:tc>
          <w:tcPr>
            <w:tcW w:w="5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144"/>
              <w:jc w:val="center"/>
              <w:rPr>
                <w:rFonts w:ascii="Xunta Sans" w:hAnsi="Xunta Sans" w:cs="Arial"/>
                <w:b/>
                <w:sz w:val="16"/>
                <w:szCs w:val="16"/>
                <w:lang w:val="gl-ES"/>
              </w:rPr>
            </w:pPr>
            <w:r>
              <w:rPr>
                <w:rFonts w:cs="Arial" w:ascii="Xunta Sans" w:hAnsi="Xunta Sans"/>
                <w:b/>
                <w:sz w:val="16"/>
                <w:szCs w:val="16"/>
                <w:lang w:val="gl-ES"/>
              </w:rPr>
              <w:t>Valores de referencia UNE-EN 12464-1</w:t>
            </w:r>
          </w:p>
        </w:tc>
        <w:tc>
          <w:tcPr>
            <w:tcW w:w="4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44"/>
              <w:jc w:val="center"/>
              <w:rPr>
                <w:rFonts w:ascii="Xunta Sans" w:hAnsi="Xunta Sans" w:cs="Arial"/>
                <w:b/>
                <w:sz w:val="16"/>
                <w:szCs w:val="16"/>
                <w:lang w:val="gl-ES"/>
              </w:rPr>
            </w:pPr>
            <w:r>
              <w:rPr>
                <w:rFonts w:cs="Arial" w:ascii="Xunta Sans" w:hAnsi="Xunta Sans"/>
                <w:b/>
                <w:sz w:val="16"/>
                <w:szCs w:val="16"/>
                <w:lang w:val="gl-ES"/>
              </w:rPr>
              <w:t>Valores de proxecto</w:t>
            </w:r>
          </w:p>
        </w:tc>
      </w:tr>
      <w:tr>
        <w:trPr>
          <w:trHeight w:val="358" w:hRule="atLeast"/>
        </w:trPr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44"/>
              <w:jc w:val="center"/>
              <w:rPr>
                <w:rFonts w:ascii="Xunta Sans" w:hAnsi="Xunta Sans" w:cs="Arial"/>
                <w:b/>
                <w:sz w:val="16"/>
                <w:szCs w:val="16"/>
                <w:lang w:val="gl-ES"/>
              </w:rPr>
            </w:pPr>
            <w:r>
              <w:rPr>
                <w:rFonts w:cs="Arial" w:ascii="Xunta Sans" w:hAnsi="Xunta Sans"/>
                <w:b/>
                <w:sz w:val="16"/>
                <w:szCs w:val="16"/>
                <w:lang w:val="gl-ES"/>
              </w:rPr>
            </w:r>
          </w:p>
        </w:tc>
        <w:tc>
          <w:tcPr>
            <w:tcW w:w="22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44"/>
              <w:jc w:val="center"/>
              <w:rPr>
                <w:rFonts w:ascii="Xunta Sans" w:hAnsi="Xunta Sans" w:cs="Arial"/>
                <w:b/>
                <w:sz w:val="16"/>
                <w:szCs w:val="16"/>
                <w:lang w:val="gl-ES"/>
              </w:rPr>
            </w:pPr>
            <w:r>
              <w:rPr>
                <w:rFonts w:cs="Arial" w:ascii="Xunta Sans" w:hAnsi="Xunta Sans"/>
                <w:b/>
                <w:sz w:val="16"/>
                <w:szCs w:val="16"/>
                <w:lang w:val="gl-ES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144"/>
              <w:jc w:val="center"/>
              <w:rPr>
                <w:rFonts w:ascii="Xunta Sans" w:hAnsi="Xunta Sans" w:cs="Arial"/>
                <w:b/>
                <w:sz w:val="16"/>
                <w:szCs w:val="16"/>
                <w:lang w:val="gl-ES"/>
              </w:rPr>
            </w:pPr>
            <w:r>
              <w:rPr>
                <w:rFonts w:cs="Arial" w:ascii="Xunta Sans" w:hAnsi="Xunta Sans"/>
                <w:b/>
                <w:sz w:val="16"/>
                <w:szCs w:val="16"/>
                <w:lang w:val="gl-ES"/>
              </w:rPr>
              <w:t>Em (lux)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144"/>
              <w:jc w:val="center"/>
              <w:rPr>
                <w:rFonts w:ascii="Xunta Sans" w:hAnsi="Xunta Sans" w:cs="Arial"/>
                <w:b/>
                <w:sz w:val="16"/>
                <w:szCs w:val="16"/>
                <w:lang w:val="gl-ES"/>
              </w:rPr>
            </w:pPr>
            <w:r>
              <w:rPr>
                <w:rFonts w:cs="Arial" w:ascii="Xunta Sans" w:hAnsi="Xunta Sans"/>
                <w:b/>
                <w:sz w:val="16"/>
                <w:szCs w:val="16"/>
                <w:lang w:val="gl-ES"/>
              </w:rPr>
              <w:t>UGR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144"/>
              <w:jc w:val="center"/>
              <w:rPr>
                <w:rFonts w:ascii="Xunta Sans" w:hAnsi="Xunta Sans" w:cs="Arial"/>
                <w:b/>
                <w:sz w:val="16"/>
                <w:szCs w:val="16"/>
                <w:lang w:val="gl-ES"/>
              </w:rPr>
            </w:pPr>
            <w:r>
              <w:rPr>
                <w:rFonts w:cs="Arial" w:ascii="Xunta Sans" w:hAnsi="Xunta Sans"/>
                <w:b/>
                <w:sz w:val="16"/>
                <w:szCs w:val="16"/>
                <w:lang w:val="gl-ES"/>
              </w:rPr>
              <w:t>Uo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44"/>
              <w:jc w:val="center"/>
              <w:rPr>
                <w:rFonts w:ascii="Xunta Sans" w:hAnsi="Xunta Sans" w:cs="Arial"/>
                <w:b/>
                <w:sz w:val="16"/>
                <w:szCs w:val="16"/>
                <w:lang w:val="gl-ES"/>
              </w:rPr>
            </w:pPr>
            <w:r>
              <w:rPr>
                <w:rFonts w:cs="Arial" w:ascii="Xunta Sans" w:hAnsi="Xunta Sans"/>
                <w:b/>
                <w:sz w:val="16"/>
                <w:szCs w:val="16"/>
                <w:lang w:val="gl-ES"/>
              </w:rPr>
              <w:t>IRC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44"/>
              <w:jc w:val="center"/>
              <w:rPr>
                <w:rFonts w:ascii="Xunta Sans" w:hAnsi="Xunta Sans" w:cs="Arial"/>
                <w:b/>
                <w:sz w:val="16"/>
                <w:szCs w:val="16"/>
                <w:lang w:val="gl-ES"/>
              </w:rPr>
            </w:pPr>
            <w:r>
              <w:rPr>
                <w:rFonts w:cs="Arial" w:ascii="Xunta Sans" w:hAnsi="Xunta Sans"/>
                <w:b/>
                <w:sz w:val="16"/>
                <w:szCs w:val="16"/>
                <w:lang w:val="gl-ES"/>
              </w:rPr>
              <w:t>Em (lux)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44"/>
              <w:jc w:val="center"/>
              <w:rPr>
                <w:rFonts w:ascii="Xunta Sans" w:hAnsi="Xunta Sans" w:cs="Arial"/>
                <w:b/>
                <w:sz w:val="16"/>
                <w:szCs w:val="16"/>
                <w:lang w:val="gl-ES"/>
              </w:rPr>
            </w:pPr>
            <w:r>
              <w:rPr>
                <w:rFonts w:cs="Arial" w:ascii="Xunta Sans" w:hAnsi="Xunta Sans"/>
                <w:b/>
                <w:sz w:val="16"/>
                <w:szCs w:val="16"/>
                <w:lang w:val="gl-ES"/>
              </w:rPr>
              <w:t>UGR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44"/>
              <w:jc w:val="center"/>
              <w:rPr>
                <w:rFonts w:ascii="Xunta Sans" w:hAnsi="Xunta Sans" w:cs="Arial"/>
                <w:b/>
                <w:sz w:val="16"/>
                <w:szCs w:val="16"/>
                <w:lang w:val="gl-ES"/>
              </w:rPr>
            </w:pPr>
            <w:r>
              <w:rPr>
                <w:rFonts w:cs="Arial" w:ascii="Xunta Sans" w:hAnsi="Xunta Sans"/>
                <w:b/>
                <w:sz w:val="16"/>
                <w:szCs w:val="16"/>
                <w:lang w:val="gl-ES"/>
              </w:rPr>
              <w:t>Uo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44"/>
              <w:jc w:val="center"/>
              <w:rPr>
                <w:rFonts w:ascii="Xunta Sans" w:hAnsi="Xunta Sans" w:cs="Arial"/>
                <w:b/>
                <w:sz w:val="16"/>
                <w:szCs w:val="16"/>
                <w:lang w:val="gl-ES"/>
              </w:rPr>
            </w:pPr>
            <w:r>
              <w:rPr>
                <w:rFonts w:cs="Arial" w:ascii="Xunta Sans" w:hAnsi="Xunta Sans"/>
                <w:b/>
                <w:sz w:val="16"/>
                <w:szCs w:val="16"/>
                <w:lang w:val="gl-ES"/>
              </w:rPr>
              <w:t>IRC</w:t>
            </w:r>
          </w:p>
        </w:tc>
      </w:tr>
      <w:tr>
        <w:trPr>
          <w:trHeight w:val="300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</w:tr>
      <w:tr>
        <w:trPr>
          <w:trHeight w:val="300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Xunta Sans" w:hAnsi="Xunta Sans"/>
                <w:color w:val="000000"/>
                <w:sz w:val="18"/>
                <w:szCs w:val="18"/>
              </w:rPr>
            </w:pPr>
            <w:r>
              <w:rPr>
                <w:rFonts w:ascii="Xunta Sans" w:hAnsi="Xunta Sans"/>
                <w:color w:val="000000"/>
                <w:sz w:val="18"/>
                <w:szCs w:val="18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Xunta Sans" w:hAnsi="Xunta Sans"/>
                <w:b/>
                <w:bCs/>
                <w:color w:val="FFFFFF"/>
                <w:sz w:val="18"/>
                <w:szCs w:val="18"/>
              </w:rPr>
            </w:r>
          </w:p>
        </w:tc>
      </w:tr>
    </w:tbl>
    <w:p>
      <w:pPr>
        <w:pStyle w:val="Normal"/>
        <w:tabs>
          <w:tab w:val="clear" w:pos="708"/>
          <w:tab w:val="left" w:pos="2460" w:leader="none"/>
        </w:tabs>
        <w:rPr>
          <w:rFonts w:ascii="Xunta Sans" w:hAnsi="Xunta Sans" w:cs="Arial"/>
          <w:b/>
          <w:sz w:val="18"/>
          <w:szCs w:val="18"/>
        </w:rPr>
      </w:pPr>
      <w:r>
        <w:rPr>
          <w:rFonts w:cs="Arial" w:ascii="Xunta Sans" w:hAnsi="Xunta Sans"/>
          <w:b/>
          <w:sz w:val="18"/>
          <w:szCs w:val="18"/>
        </w:rPr>
      </w:r>
    </w:p>
    <w:p>
      <w:pPr>
        <w:sectPr>
          <w:footerReference w:type="default" r:id="rId3"/>
          <w:footerReference w:type="first" r:id="rId4"/>
          <w:type w:val="nextPage"/>
          <w:pgSz w:orient="landscape" w:w="16838" w:h="11906"/>
          <w:pgMar w:left="1134" w:right="1134" w:gutter="0" w:header="0" w:top="1134" w:footer="1134" w:bottom="1686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08"/>
          <w:tab w:val="left" w:pos="2460" w:leader="none"/>
        </w:tabs>
        <w:rPr>
          <w:rFonts w:ascii="Xunta Sans" w:hAnsi="Xunta Sans" w:cs="Arial"/>
          <w:b/>
          <w:sz w:val="18"/>
          <w:szCs w:val="18"/>
        </w:rPr>
      </w:pPr>
      <w:r>
        <w:rPr>
          <w:rFonts w:cs="Arial" w:ascii="Xunta Sans" w:hAnsi="Xunta Sans"/>
          <w:b/>
          <w:sz w:val="18"/>
          <w:szCs w:val="18"/>
        </w:rPr>
      </w:r>
      <w:r>
        <w:br w:type="page"/>
      </w:r>
    </w:p>
    <w:tbl>
      <w:tblPr>
        <w:tblW w:w="8505" w:type="dxa"/>
        <w:jc w:val="left"/>
        <w:tblInd w:w="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505"/>
      </w:tblGrid>
      <w:tr>
        <w:trPr>
          <w:trHeight w:val="1821" w:hRule="atLeast"/>
        </w:trPr>
        <w:tc>
          <w:tcPr>
            <w:tcW w:w="8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pageBreakBefore/>
              <w:widowControl w:val="false"/>
              <w:rPr>
                <w:rFonts w:ascii="Xunta Sans" w:hAnsi="Xunta Sans" w:eastAsia="Batang" w:cs="Arial"/>
                <w:b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b/>
                <w:sz w:val="18"/>
                <w:szCs w:val="18"/>
                <w:lang w:val="gl-ES"/>
              </w:rPr>
              <w:t>5. RESUMO DE RESULTADOS E ANÁLISE ECONÓMICA DO INVESTIMENTO</w:t>
            </w:r>
          </w:p>
          <w:p>
            <w:pPr>
              <w:pStyle w:val="Normal"/>
              <w:widowControl w:val="false"/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  <w:t>Para a realización da análise económica débese ter en conta: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  <w:t>O prezo medio da enerxía activa utilizado nos cálculos corresponderase o prezo da última factura aportada.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  <w:t>O período de retorno simple calcúlase:  Total investimento (sen IVE) / Total aforro ano 1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  <w:t>Calcularase a TIR a 10 anos, cunha taxa de desconto do 4%.</w:t>
            </w:r>
          </w:p>
          <w:p>
            <w:pPr>
              <w:pStyle w:val="Normal"/>
              <w:widowControl w:val="false"/>
              <w:spacing w:before="0" w:after="200"/>
              <w:rPr>
                <w:rFonts w:ascii="Xunta Sans" w:hAnsi="Xunta Sans" w:eastAsia="Batang" w:cs="Arial"/>
                <w:i/>
                <w:i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i/>
                <w:sz w:val="18"/>
                <w:szCs w:val="18"/>
                <w:lang w:val="gl-ES"/>
              </w:rPr>
            </w:r>
          </w:p>
        </w:tc>
      </w:tr>
      <w:tr>
        <w:trPr/>
        <w:tc>
          <w:tcPr>
            <w:tcW w:w="85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tbl>
            <w:tblPr>
              <w:tblW w:w="8161" w:type="dxa"/>
              <w:jc w:val="left"/>
              <w:tblInd w:w="56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firstRow="1" w:noVBand="1" w:lastRow="0" w:firstColumn="1" w:lastColumn="0" w:noHBand="0" w:val="04a0"/>
            </w:tblPr>
            <w:tblGrid>
              <w:gridCol w:w="4615"/>
              <w:gridCol w:w="1877"/>
              <w:gridCol w:w="1669"/>
            </w:tblGrid>
            <w:tr>
              <w:trPr>
                <w:trHeight w:val="460" w:hRule="atLeast"/>
              </w:trPr>
              <w:tc>
                <w:tcPr>
                  <w:tcW w:w="4615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000000"/>
                  </w:tcBorders>
                  <w:shd w:color="auto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</w:r>
                </w:p>
              </w:tc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595959" w:themeFill="text1" w:themeFillTint="a6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Xunta Sans" w:hAnsi="Xunta Sans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b/>
                      <w:bCs/>
                      <w:color w:val="FFFFFF" w:themeColor="background1"/>
                      <w:sz w:val="18"/>
                      <w:szCs w:val="18"/>
                    </w:rPr>
                    <w:t>INTERIOR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595959" w:themeFill="text1" w:themeFillTint="a6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jc w:val="center"/>
                    <w:rPr>
                      <w:rFonts w:ascii="Xunta Sans" w:hAnsi="Xunta Sans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b/>
                      <w:bCs/>
                      <w:color w:val="FFFFFF" w:themeColor="background1"/>
                      <w:sz w:val="18"/>
                      <w:szCs w:val="18"/>
                    </w:rPr>
                    <w:t>EXTERIOR</w:t>
                  </w:r>
                </w:p>
              </w:tc>
            </w:tr>
            <w:tr>
              <w:trPr>
                <w:trHeight w:val="433" w:hRule="atLeast"/>
              </w:trPr>
              <w:tc>
                <w:tcPr>
                  <w:tcW w:w="4615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000000"/>
                  </w:tcBorders>
                  <w:shd w:color="auto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  <w:t>Consumo de enerxía en iluminación actual (en kWh/ano)</w:t>
                  </w:r>
                </w:p>
              </w:tc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rPr>
                      <w:rFonts w:ascii="Xunta Sans" w:hAnsi="Xunta Sans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color w:val="000000"/>
                      <w:sz w:val="18"/>
                      <w:szCs w:val="18"/>
                    </w:rPr>
                  </w:r>
                </w:p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</w:rPr>
                  </w:pPr>
                  <w:r>
                    <w:rPr>
                      <w:rFonts w:ascii="Xunta Sans" w:hAnsi="Xunta Sans"/>
                    </w:rPr>
                  </w:r>
                </w:p>
              </w:tc>
            </w:tr>
            <w:tr>
              <w:trPr>
                <w:trHeight w:val="460" w:hRule="atLeast"/>
              </w:trPr>
              <w:tc>
                <w:tcPr>
                  <w:tcW w:w="4615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000000"/>
                  </w:tcBorders>
                  <w:shd w:color="auto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  <w:t>Potencia instalada en iluminación actual (en kW)</w:t>
                  </w:r>
                </w:p>
              </w:tc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</w:rPr>
                  </w:pPr>
                  <w:r>
                    <w:rPr>
                      <w:rFonts w:ascii="Xunta Sans" w:hAnsi="Xunta Sans"/>
                    </w:rPr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</w:rPr>
                  </w:pPr>
                  <w:r>
                    <w:rPr>
                      <w:rFonts w:ascii="Xunta Sans" w:hAnsi="Xunta Sans"/>
                    </w:rPr>
                  </w:r>
                </w:p>
              </w:tc>
            </w:tr>
            <w:tr>
              <w:trPr>
                <w:trHeight w:val="460" w:hRule="atLeast"/>
              </w:trPr>
              <w:tc>
                <w:tcPr>
                  <w:tcW w:w="4615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000000"/>
                  </w:tcBorders>
                  <w:shd w:color="auto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  <w:t>Consumo de enerxía en iluminación final (en kWh/ano)</w:t>
                  </w:r>
                </w:p>
              </w:tc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</w:rPr>
                  </w:pPr>
                  <w:r>
                    <w:rPr>
                      <w:rFonts w:ascii="Xunta Sans" w:hAnsi="Xunta Sans"/>
                    </w:rPr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</w:rPr>
                  </w:pPr>
                  <w:r>
                    <w:rPr>
                      <w:rFonts w:ascii="Xunta Sans" w:hAnsi="Xunta Sans"/>
                    </w:rPr>
                  </w:r>
                </w:p>
              </w:tc>
            </w:tr>
            <w:tr>
              <w:trPr>
                <w:trHeight w:val="460" w:hRule="atLeast"/>
              </w:trPr>
              <w:tc>
                <w:tcPr>
                  <w:tcW w:w="4615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000000"/>
                  </w:tcBorders>
                  <w:shd w:color="auto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  <w:t>Potencia instalada en iluminación final (en kW)</w:t>
                  </w:r>
                </w:p>
              </w:tc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</w:rPr>
                  </w:pPr>
                  <w:r>
                    <w:rPr>
                      <w:rFonts w:ascii="Xunta Sans" w:hAnsi="Xunta Sans"/>
                    </w:rPr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</w:rPr>
                  </w:pPr>
                  <w:r>
                    <w:rPr>
                      <w:rFonts w:ascii="Xunta Sans" w:hAnsi="Xunta Sans"/>
                    </w:rPr>
                  </w:r>
                </w:p>
              </w:tc>
            </w:tr>
            <w:tr>
              <w:trPr>
                <w:trHeight w:val="460" w:hRule="atLeast"/>
              </w:trPr>
              <w:tc>
                <w:tcPr>
                  <w:tcW w:w="4615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000000"/>
                  </w:tcBorders>
                  <w:shd w:color="auto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  <w:t>Aforro anual en enerxía (en kWh/ano)</w:t>
                  </w:r>
                </w:p>
              </w:tc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</w:rPr>
                  </w:pPr>
                  <w:r>
                    <w:rPr>
                      <w:rFonts w:ascii="Xunta Sans" w:hAnsi="Xunta Sans"/>
                    </w:rPr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</w:rPr>
                  </w:pPr>
                  <w:r>
                    <w:rPr>
                      <w:rFonts w:ascii="Xunta Sans" w:hAnsi="Xunta Sans"/>
                    </w:rPr>
                  </w:r>
                </w:p>
              </w:tc>
            </w:tr>
            <w:tr>
              <w:trPr>
                <w:trHeight w:val="460" w:hRule="atLeast"/>
              </w:trPr>
              <w:tc>
                <w:tcPr>
                  <w:tcW w:w="4615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000000"/>
                  </w:tcBorders>
                  <w:shd w:color="auto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  <w:t>Diminución da potencia instalada (en kW)</w:t>
                  </w:r>
                </w:p>
              </w:tc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color w:val="000000"/>
                      <w:sz w:val="18"/>
                      <w:szCs w:val="18"/>
                    </w:rPr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color w:val="000000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460" w:hRule="atLeast"/>
              </w:trPr>
              <w:tc>
                <w:tcPr>
                  <w:tcW w:w="4615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000000"/>
                  </w:tcBorders>
                  <w:shd w:color="auto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Xunta Sans" w:hAnsi="Xunta Sans"/>
                      <w:b/>
                      <w:bCs/>
                      <w:color w:val="FFFFFF"/>
                      <w:sz w:val="18"/>
                      <w:szCs w:val="18"/>
                    </w:rPr>
                    <w:t>% Aforro enerxético respecto á situación inicial</w:t>
                  </w:r>
                </w:p>
              </w:tc>
              <w:tc>
                <w:tcPr>
                  <w:tcW w:w="18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</w:rPr>
                  </w:pPr>
                  <w:r>
                    <w:rPr>
                      <w:rFonts w:ascii="Xunta Sans" w:hAnsi="Xunta Sans"/>
                    </w:rPr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/>
                    </w:rPr>
                  </w:pPr>
                  <w:r>
                    <w:rPr>
                      <w:rFonts w:ascii="Xunta Sans" w:hAnsi="Xunta Sans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4615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000000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  <w:t>Prezo medio Enerxía activa sen IVE (€/kWh)</w:t>
                  </w:r>
                </w:p>
              </w:tc>
              <w:tc>
                <w:tcPr>
                  <w:tcW w:w="3546" w:type="dxa"/>
                  <w:gridSpan w:val="2"/>
                  <w:tcBorders>
                    <w:top w:val="single" w:sz="4" w:space="0" w:color="000000"/>
                    <w:bottom w:val="single" w:sz="4" w:space="0" w:color="5A5A5A"/>
                    <w:right w:val="single" w:sz="4" w:space="0" w:color="5A5A5A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color w:val="000000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color w:val="000000"/>
                      <w:sz w:val="18"/>
                      <w:szCs w:val="18"/>
                      <w:lang w:val="gl-ES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4615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000000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  <w:t>Aforro anual (en €)</w:t>
                  </w:r>
                </w:p>
              </w:tc>
              <w:tc>
                <w:tcPr>
                  <w:tcW w:w="3546" w:type="dxa"/>
                  <w:gridSpan w:val="2"/>
                  <w:tcBorders>
                    <w:bottom w:val="single" w:sz="4" w:space="0" w:color="5A5A5A"/>
                    <w:right w:val="single" w:sz="4" w:space="0" w:color="5A5A5A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color w:val="000000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color w:val="000000"/>
                      <w:sz w:val="18"/>
                      <w:szCs w:val="18"/>
                      <w:lang w:val="gl-ES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4615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000000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  <w:t>Período de retorno simple (anos)</w:t>
                  </w:r>
                </w:p>
              </w:tc>
              <w:tc>
                <w:tcPr>
                  <w:tcW w:w="3546" w:type="dxa"/>
                  <w:gridSpan w:val="2"/>
                  <w:tcBorders>
                    <w:bottom w:val="single" w:sz="4" w:space="0" w:color="5A5A5A"/>
                    <w:right w:val="single" w:sz="4" w:space="0" w:color="5A5A5A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color w:val="000000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color w:val="000000"/>
                      <w:sz w:val="18"/>
                      <w:szCs w:val="18"/>
                      <w:lang w:val="gl-ES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4615" w:type="dxa"/>
                  <w:tcBorders>
                    <w:top w:val="single" w:sz="4" w:space="0" w:color="5A5A5A"/>
                    <w:left w:val="single" w:sz="4" w:space="0" w:color="5A5A5A"/>
                    <w:bottom w:val="single" w:sz="4" w:space="0" w:color="5A5A5A"/>
                    <w:right w:val="single" w:sz="4" w:space="0" w:color="5A5A5A"/>
                  </w:tcBorders>
                  <w:shd w:color="000000" w:fill="5A5A5A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b/>
                      <w:bCs/>
                      <w:color w:val="FFFFFF"/>
                      <w:sz w:val="18"/>
                      <w:szCs w:val="18"/>
                      <w:lang w:val="gl-ES"/>
                    </w:rPr>
                    <w:t>TIR (10 anos, taxa desconto 4%)</w:t>
                  </w:r>
                </w:p>
              </w:tc>
              <w:tc>
                <w:tcPr>
                  <w:tcW w:w="3546" w:type="dxa"/>
                  <w:gridSpan w:val="2"/>
                  <w:tcBorders>
                    <w:bottom w:val="single" w:sz="4" w:space="0" w:color="5A5A5A"/>
                    <w:right w:val="single" w:sz="4" w:space="0" w:color="5A5A5A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rFonts w:ascii="Xunta Sans" w:hAnsi="Xunta Sans" w:eastAsia="Times New Roman" w:cs="Arial"/>
                      <w:color w:val="000000"/>
                      <w:sz w:val="18"/>
                      <w:szCs w:val="18"/>
                      <w:lang w:val="gl-ES"/>
                    </w:rPr>
                  </w:pPr>
                  <w:r>
                    <w:rPr>
                      <w:rFonts w:eastAsia="Times New Roman" w:cs="Arial" w:ascii="Xunta Sans" w:hAnsi="Xunta Sans"/>
                      <w:color w:val="000000"/>
                      <w:sz w:val="18"/>
                      <w:szCs w:val="18"/>
                      <w:lang w:val="gl-ES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60" w:before="120" w:after="200"/>
              <w:rPr>
                <w:rFonts w:ascii="Xunta Sans" w:hAnsi="Xunta Sans" w:eastAsia="Batang" w:cs="Arial"/>
                <w:sz w:val="18"/>
                <w:szCs w:val="18"/>
                <w:lang w:val="gl-ES"/>
              </w:rPr>
            </w:pPr>
            <w:r>
              <w:rPr>
                <w:rFonts w:eastAsia="Batang" w:cs="Arial" w:ascii="Xunta Sans" w:hAnsi="Xunta Sans"/>
                <w:sz w:val="18"/>
                <w:szCs w:val="18"/>
                <w:lang w:val="gl-ES"/>
              </w:rPr>
            </w:r>
          </w:p>
        </w:tc>
      </w:tr>
    </w:tbl>
    <w:p>
      <w:pPr>
        <w:pStyle w:val="Normal"/>
        <w:rPr>
          <w:rFonts w:ascii="Xunta Sans" w:hAnsi="Xunta Sans" w:cs="Arial"/>
          <w:sz w:val="18"/>
          <w:szCs w:val="18"/>
          <w:lang w:val="gl-ES"/>
        </w:rPr>
      </w:pPr>
      <w:r>
        <w:rPr>
          <w:rFonts w:cs="Arial" w:ascii="Xunta Sans" w:hAnsi="Xunta Sans"/>
          <w:sz w:val="18"/>
          <w:szCs w:val="18"/>
          <w:lang w:val="gl-ES"/>
        </w:rPr>
      </w:r>
    </w:p>
    <w:p>
      <w:pPr>
        <w:pStyle w:val="Normal"/>
        <w:tabs>
          <w:tab w:val="clear" w:pos="708"/>
          <w:tab w:val="left" w:pos="2460" w:leader="none"/>
        </w:tabs>
        <w:rPr>
          <w:rFonts w:ascii="Xunta Sans" w:hAnsi="Xunta Sans" w:cs="Arial"/>
          <w:b/>
          <w:sz w:val="18"/>
          <w:szCs w:val="18"/>
        </w:rPr>
      </w:pPr>
      <w:r>
        <w:rPr>
          <w:rFonts w:cs="Arial" w:ascii="Xunta Sans" w:hAnsi="Xunta Sans"/>
          <w:b/>
          <w:sz w:val="18"/>
          <w:szCs w:val="1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hanging="0"/>
        <w:outlineLvl w:val="0"/>
        <w:rPr>
          <w:rFonts w:ascii="Xunta Sans" w:hAnsi="Xunta Sans" w:cs="Arial"/>
          <w:b/>
          <w:sz w:val="18"/>
          <w:szCs w:val="18"/>
        </w:rPr>
      </w:pPr>
      <w:r>
        <w:rPr>
          <w:rFonts w:cs="Arial" w:ascii="Xunta Sans" w:hAnsi="Xunta Sans"/>
          <w:b/>
          <w:sz w:val="18"/>
          <w:szCs w:val="18"/>
        </w:rPr>
        <w:t>Nome e apelidos do técnico: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hanging="0"/>
        <w:outlineLvl w:val="0"/>
        <w:rPr>
          <w:rFonts w:ascii="Xunta Sans" w:hAnsi="Xunta Sans" w:cs="Arial"/>
          <w:b/>
          <w:sz w:val="18"/>
          <w:szCs w:val="18"/>
        </w:rPr>
      </w:pPr>
      <w:r>
        <w:rPr>
          <w:rFonts w:cs="Arial" w:ascii="Xunta Sans" w:hAnsi="Xunta Sans"/>
          <w:b/>
          <w:sz w:val="18"/>
          <w:szCs w:val="18"/>
        </w:rPr>
        <w:t>DNI: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hanging="0"/>
        <w:outlineLvl w:val="0"/>
        <w:rPr>
          <w:rFonts w:ascii="Xunta Sans" w:hAnsi="Xunta Sans" w:cs="Arial"/>
          <w:b/>
          <w:sz w:val="18"/>
          <w:szCs w:val="18"/>
        </w:rPr>
      </w:pPr>
      <w:r>
        <w:rPr>
          <w:rFonts w:cs="Arial" w:ascii="Xunta Sans" w:hAnsi="Xunta Sans"/>
          <w:b/>
          <w:sz w:val="18"/>
          <w:szCs w:val="18"/>
        </w:rPr>
        <w:t>Titulación: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spacing w:lineRule="auto" w:line="240" w:before="120" w:after="120"/>
        <w:ind w:left="0" w:hanging="0"/>
        <w:outlineLvl w:val="0"/>
        <w:rPr>
          <w:rFonts w:ascii="Xunta Sans" w:hAnsi="Xunta Sans" w:cs="Arial"/>
          <w:b/>
          <w:sz w:val="18"/>
          <w:szCs w:val="18"/>
        </w:rPr>
      </w:pPr>
      <w:r>
        <w:rPr>
          <w:rFonts w:cs="Arial" w:ascii="Xunta Sans" w:hAnsi="Xunta Sans"/>
          <w:b/>
          <w:sz w:val="18"/>
          <w:szCs w:val="18"/>
        </w:rPr>
        <w:t>Data da sinatura:</w:t>
      </w:r>
    </w:p>
    <w:p>
      <w:pPr>
        <w:pStyle w:val="Normal"/>
        <w:tabs>
          <w:tab w:val="clear" w:pos="708"/>
          <w:tab w:val="left" w:pos="2460" w:leader="none"/>
        </w:tabs>
        <w:rPr>
          <w:rFonts w:ascii="Xunta Sans" w:hAnsi="Xunta Sans" w:cs="Arial"/>
          <w:b/>
          <w:sz w:val="18"/>
          <w:szCs w:val="18"/>
        </w:rPr>
      </w:pPr>
      <w:r>
        <w:rPr>
          <w:rFonts w:cs="Arial" w:ascii="Xunta Sans" w:hAnsi="Xunta Sans"/>
          <w:b/>
          <w:sz w:val="18"/>
          <w:szCs w:val="18"/>
        </w:rPr>
      </w:r>
    </w:p>
    <w:p>
      <w:pPr>
        <w:pStyle w:val="Normal"/>
        <w:tabs>
          <w:tab w:val="clear" w:pos="708"/>
          <w:tab w:val="left" w:pos="2460" w:leader="none"/>
        </w:tabs>
        <w:rPr>
          <w:rFonts w:ascii="Xunta Sans" w:hAnsi="Xunta Sans" w:cs="Arial"/>
          <w:b/>
          <w:sz w:val="18"/>
          <w:szCs w:val="18"/>
        </w:rPr>
      </w:pPr>
      <w:r>
        <w:rPr>
          <w:rFonts w:cs="Arial" w:ascii="Xunta Sans" w:hAnsi="Xunta Sans"/>
          <w:b/>
          <w:sz w:val="18"/>
          <w:szCs w:val="1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460" w:leader="none"/>
        </w:tabs>
        <w:ind w:left="0" w:hanging="0"/>
        <w:outlineLvl w:val="0"/>
        <w:rPr>
          <w:rFonts w:ascii="Xunta Sans" w:hAnsi="Xunta Sans" w:cs="Arial"/>
          <w:b/>
          <w:sz w:val="18"/>
          <w:szCs w:val="18"/>
        </w:rPr>
      </w:pPr>
      <w:r>
        <w:rPr>
          <w:rFonts w:cs="Arial" w:ascii="Xunta Sans" w:hAnsi="Xunta Sans"/>
          <w:b/>
          <w:sz w:val="18"/>
          <w:szCs w:val="18"/>
        </w:rPr>
        <w:t xml:space="preserve">Sinatura:                                                                 </w:t>
      </w:r>
    </w:p>
    <w:p>
      <w:pPr>
        <w:pStyle w:val="Normal"/>
        <w:tabs>
          <w:tab w:val="clear" w:pos="708"/>
          <w:tab w:val="left" w:pos="2460" w:leader="none"/>
        </w:tabs>
        <w:spacing w:before="0" w:after="200"/>
        <w:rPr>
          <w:rFonts w:ascii="Xunta Sans" w:hAnsi="Xunta Sans" w:cs="Arial"/>
          <w:b/>
          <w:sz w:val="18"/>
          <w:szCs w:val="18"/>
        </w:rPr>
      </w:pPr>
      <w:r>
        <w:rPr>
          <w:rFonts w:cs="Arial" w:ascii="Xunta Sans" w:hAnsi="Xunta Sans"/>
          <w:b/>
          <w:sz w:val="18"/>
          <w:szCs w:val="18"/>
        </w:rPr>
      </w:r>
    </w:p>
    <w:sectPr>
      <w:footerReference w:type="default" r:id="rId5"/>
      <w:footerReference w:type="first" r:id="rId6"/>
      <w:type w:val="nextPage"/>
      <w:pgSz w:w="11906" w:h="16838"/>
      <w:pgMar w:left="1701" w:right="1701" w:gutter="0" w:header="0" w:top="1418" w:footer="709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Xunta Sans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09511227"/>
    </w:sdtPr>
    <w:sdtContent>
      <w:p>
        <w:pPr>
          <w:pStyle w:val="Rodap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Rodap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Rodap"/>
      <w:jc w:val="right"/>
      <w:rPr/>
    </w:pPr>
    <w:r>
      <w:rPr/>
    </w:r>
  </w:p>
  <w:p>
    <w:pPr>
      <w:pStyle w:val="Rodap"/>
      <w:jc w:val="right"/>
      <w:rPr/>
    </w:pPr>
    <w:r>
      <w:rPr/>
    </w:r>
  </w:p>
  <w:p>
    <w:pPr>
      <w:pStyle w:val="Rodap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63014916"/>
    </w:sdtPr>
    <w:sdtContent>
      <w:p>
        <w:pPr>
          <w:pStyle w:val="Rodap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264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uiPriority w:val="99"/>
    <w:qFormat/>
    <w:rsid w:val="00cc38cb"/>
    <w:rPr>
      <w:rFonts w:eastAsia="Calibri" w:eastAsiaTheme="minorHAnsi"/>
      <w:lang w:eastAsia="en-US"/>
    </w:rPr>
  </w:style>
  <w:style w:type="character" w:styleId="MapadeldocumentoCar" w:customStyle="1">
    <w:name w:val="Mapa del documento Car"/>
    <w:basedOn w:val="DefaultParagraphFont"/>
    <w:uiPriority w:val="99"/>
    <w:semiHidden/>
    <w:qFormat/>
    <w:rsid w:val="00ac2ad6"/>
    <w:rPr>
      <w:rFonts w:ascii="Tahoma" w:hAnsi="Tahoma" w:cs="Tahoma"/>
      <w:sz w:val="16"/>
      <w:szCs w:val="16"/>
    </w:rPr>
  </w:style>
  <w:style w:type="character" w:styleId="Dog-texto-sumario1" w:customStyle="1">
    <w:name w:val="dog-texto-sumario1"/>
    <w:basedOn w:val="DefaultParagraphFont"/>
    <w:qFormat/>
    <w:rsid w:val="00ba147f"/>
    <w:rPr>
      <w:rFonts w:ascii="Times New Roman" w:hAnsi="Times New Roman" w:eastAsia="Times New Roman" w:cs="Times New Roman"/>
      <w:i/>
      <w:iCs/>
      <w:vanish w:val="false"/>
      <w:sz w:val="29"/>
      <w:szCs w:val="29"/>
    </w:rPr>
  </w:style>
  <w:style w:type="character" w:styleId="Fuentedeprrafopredeter">
    <w:name w:val="Fuente de párrafo predeter."/>
    <w:qFormat/>
    <w:rPr/>
  </w:style>
  <w:style w:type="character" w:styleId="Misnfase">
    <w:name w:val="Strong"/>
    <w:qFormat/>
    <w:rPr>
      <w:b/>
      <w:bCs/>
    </w:rPr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Xunta Sans" w:hAnsi="Xunta Sans" w:eastAsia="Microsoft YaHei" w:cs="Arial Unicode MS"/>
      <w:sz w:val="28"/>
      <w:szCs w:val="28"/>
    </w:rPr>
  </w:style>
  <w:style w:type="paragraph" w:styleId="Corp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"/>
    <w:pPr/>
    <w:rPr>
      <w:rFonts w:ascii="Xunta Sans" w:hAnsi="Xunta Sans" w:cs="Arial Unicode M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ascii="Xunta Sans" w:hAnsi="Xunta Sans"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Xunta Sans" w:hAnsi="Xunta Sans" w:cs="Arial Unicode MS"/>
    </w:rPr>
  </w:style>
  <w:style w:type="paragraph" w:styleId="ListParagraph">
    <w:name w:val="List Paragraph"/>
    <w:basedOn w:val="Normal"/>
    <w:uiPriority w:val="99"/>
    <w:qFormat/>
    <w:rsid w:val="00cc38cb"/>
    <w:pPr>
      <w:spacing w:lineRule="auto" w:line="240" w:before="0" w:after="0"/>
      <w:ind w:left="720" w:hanging="0"/>
      <w:contextualSpacing/>
    </w:pPr>
    <w:rPr>
      <w:rFonts w:eastAsia="Calibri" w:eastAsiaTheme="minorHAnsi"/>
      <w:lang w:eastAsia="en-US"/>
    </w:rPr>
  </w:style>
  <w:style w:type="paragraph" w:styleId="Cabeceraypie">
    <w:name w:val="Cabecera y pie"/>
    <w:basedOn w:val="Normal"/>
    <w:qFormat/>
    <w:pPr/>
    <w:rPr/>
  </w:style>
  <w:style w:type="paragraph" w:styleId="Cabeceiraerodap">
    <w:name w:val="Cabeceira e rodapé"/>
    <w:basedOn w:val="Normal"/>
    <w:qFormat/>
    <w:pPr/>
    <w:rPr/>
  </w:style>
  <w:style w:type="paragraph" w:styleId="Rodap">
    <w:name w:val="Footer"/>
    <w:basedOn w:val="Normal"/>
    <w:link w:val="PiedepginaCar"/>
    <w:uiPriority w:val="99"/>
    <w:unhideWhenUsed/>
    <w:rsid w:val="00cc38c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DocumentMap">
    <w:name w:val="Document Map"/>
    <w:basedOn w:val="Normal"/>
    <w:link w:val="MapadeldocumentoCar"/>
    <w:uiPriority w:val="99"/>
    <w:semiHidden/>
    <w:unhideWhenUsed/>
    <w:qFormat/>
    <w:rsid w:val="00ac2ad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cc38cb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Application>LibreOffice/7.5.9.2$Windows_X86_64 LibreOffice_project/cdeefe45c17511d326101eed8008ac4092f278a9</Application>
  <AppVersion>15.0000</AppVersion>
  <Pages>5</Pages>
  <Words>615</Words>
  <Characters>3408</Characters>
  <CharactersWithSpaces>3993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2020-11-16T18:25:00Z</dcterms:created>
  <dc:creator>Fatima</dc:creator>
  <dc:description/>
  <dc:language>es-ES</dc:language>
  <cp:lastModifiedBy/>
  <dcterms:modified xsi:type="dcterms:W3CDTF">2026-01-20T09:36:48Z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