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 w:cs="Arial"/>
          <w:b/>
          <w:b/>
          <w:sz w:val="24"/>
          <w:szCs w:val="24"/>
          <w:lang w:val="gl-E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CERTIFICADO DE EXECUCIÓN</w:t>
      </w:r>
    </w:p>
    <w:tbl>
      <w:tblPr>
        <w:tblW w:w="9072" w:type="dxa"/>
        <w:jc w:val="left"/>
        <w:tblInd w:w="-1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3663"/>
        <w:gridCol w:w="5408"/>
      </w:tblGrid>
      <w:tr>
        <w:trPr/>
        <w:tc>
          <w:tcPr>
            <w:tcW w:w="9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>
                <w:rFonts w:ascii="Xunta Sans" w:hAnsi="Xunta Sans" w:eastAsia="Times New Roman" w:cs="Arial"/>
                <w:b/>
                <w:b/>
                <w:bCs/>
                <w:sz w:val="18"/>
                <w:szCs w:val="18"/>
                <w:lang w:val="gl-ES" w:eastAsia="ar-SA"/>
              </w:rPr>
            </w:pPr>
            <w:r>
              <w:rPr>
                <w:rFonts w:eastAsia="Times New Roman" w:cs="Arial" w:ascii="Xunta Sans" w:hAnsi="Xunta Sans"/>
                <w:b/>
                <w:bCs/>
                <w:sz w:val="18"/>
                <w:szCs w:val="18"/>
                <w:lang w:val="gl-ES" w:eastAsia="ar-SA"/>
              </w:rPr>
              <w:t xml:space="preserve">Axudas para proxectos colectivos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6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/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 xml:space="preserve">TIPOLOXÍA DO PROXECTO 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Modernización dos sistemas de iluminación interior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Aforro enerxético en sistemas de Frío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Mellora da envolvente térmica do edificio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Xeración de electricidade renovable para autoconsumo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120" w:after="120"/>
              <w:ind w:left="2137" w:hanging="357"/>
              <w:contextualSpacing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Instalacións térmicas renovables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eastAsia="Batang" w:cs="Arial"/>
                <w:b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IDENTIFICACIÓN DO INSTALADOR/EMPRESA INSTALADORA</w:t>
            </w:r>
          </w:p>
        </w:tc>
      </w:tr>
      <w:tr>
        <w:trPr>
          <w:trHeight w:val="397" w:hRule="atLeast"/>
        </w:trPr>
        <w:tc>
          <w:tcPr>
            <w:tcW w:w="9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Nome/Razón Social:                                                                  NIF/CIF:</w:t>
            </w:r>
          </w:p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Representante:                                                                          NIF:</w:t>
            </w:r>
          </w:p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Teléfonos:</w:t>
            </w:r>
          </w:p>
          <w:p>
            <w:pPr>
              <w:pStyle w:val="NoSpacing"/>
              <w:widowControl w:val="false"/>
              <w:spacing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Domicilio: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Xunta Sans" w:hAnsi="Xunta Sans" w:cs="Arial"/>
                <w:sz w:val="18"/>
                <w:szCs w:val="18"/>
                <w:lang w:val="gl-ES"/>
              </w:rPr>
            </w:pPr>
            <w:r>
              <w:rPr>
                <w:rFonts w:cs="Arial" w:ascii="Xunta Sans" w:hAnsi="Xunta Sans"/>
                <w:sz w:val="18"/>
                <w:szCs w:val="18"/>
                <w:lang w:val="gl-ES"/>
              </w:rPr>
              <w:t>Enderezo electrónico:</w:t>
            </w:r>
          </w:p>
        </w:tc>
      </w:tr>
    </w:tbl>
    <w:p>
      <w:pPr>
        <w:pStyle w:val="Normal"/>
        <w:spacing w:lineRule="auto" w:line="240" w:before="120" w:after="120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 xml:space="preserve">O instalador/ Empresa instaladora asinante </w:t>
      </w:r>
      <w:r>
        <w:rPr>
          <w:rFonts w:cs="Arial" w:ascii="Xunta Sans" w:hAnsi="Xunta Sans"/>
          <w:b/>
          <w:sz w:val="20"/>
          <w:szCs w:val="20"/>
          <w:lang w:val="gl-ES"/>
        </w:rPr>
        <w:t>CERTIFICA</w:t>
      </w:r>
      <w:r>
        <w:rPr>
          <w:rFonts w:cs="Arial" w:ascii="Xunta Sans" w:hAnsi="Xunta Sans"/>
          <w:sz w:val="20"/>
          <w:szCs w:val="20"/>
          <w:lang w:val="gl-ES"/>
        </w:rPr>
        <w:t xml:space="preserve"> que: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o proxecto executouse de acordo á memoria ou proxecto técnico presentado na fase de solicitude de axuda.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o proxecto cumpre a normativa de aplicación vixente.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o proxecto verifica os requisitos técnicos establecidos na Orde de Axudas e na correspondente resolución de concesión.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de acordo ás súas características:</w:t>
      </w:r>
    </w:p>
    <w:p>
      <w:pPr>
        <w:pStyle w:val="Prrafoswestern"/>
        <w:tabs>
          <w:tab w:val="clear" w:pos="708"/>
          <w:tab w:val="left" w:pos="993" w:leader="none"/>
        </w:tabs>
        <w:spacing w:lineRule="auto" w:line="240" w:before="120" w:after="120"/>
        <w:ind w:left="993" w:hanging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 xml:space="preserve">(SI/NON) é necesario a súa inscrición do rexistro correspondente </w:t>
      </w:r>
      <w:r>
        <w:rPr>
          <w:rFonts w:cs="Arial" w:ascii="Xunta Sans" w:hAnsi="Xunta Sans"/>
          <w:color w:val="000000"/>
          <w:sz w:val="20"/>
          <w:szCs w:val="20"/>
          <w:lang w:val="gl-ES"/>
        </w:rPr>
        <w:t>da consellería competente en materia de industria.</w:t>
      </w:r>
    </w:p>
    <w:p>
      <w:pPr>
        <w:pStyle w:val="Prrafoswestern"/>
        <w:tabs>
          <w:tab w:val="clear" w:pos="708"/>
          <w:tab w:val="left" w:pos="993" w:leader="none"/>
        </w:tabs>
        <w:spacing w:lineRule="auto" w:line="240" w:before="120" w:after="120"/>
        <w:ind w:left="993" w:hanging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(SI/NON) debe contar coa autorización emitida pola consellería competente en materia de industria para a posta en servizo da instalación.</w:t>
      </w:r>
    </w:p>
    <w:p>
      <w:pPr>
        <w:pStyle w:val="Prrafoswestern"/>
        <w:tabs>
          <w:tab w:val="clear" w:pos="708"/>
          <w:tab w:val="left" w:pos="993" w:leader="none"/>
        </w:tabs>
        <w:spacing w:lineRule="auto" w:line="240" w:before="120" w:after="120"/>
        <w:ind w:left="993" w:hanging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(SI/NON) debe solicitar o punto de conexión á rede eléctrica (no caso das instalacións de xeración eléctrica).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460" w:leader="none"/>
        </w:tabs>
        <w:spacing w:before="120" w:after="120"/>
        <w:contextualSpacing w:val="false"/>
        <w:jc w:val="both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  <w:t>Que instalacións e traballos incluídos no proxecto rematáronse con data …./…./…..,  realizándose a súa posta en marcha e verificando o seu  correcto  funcionamento.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sz w:val="20"/>
          <w:szCs w:val="20"/>
          <w:lang w:val="gl-ES"/>
        </w:rPr>
      </w:pPr>
      <w:r>
        <w:rPr>
          <w:rFonts w:cs="Arial" w:ascii="Xunta Sans" w:hAnsi="Xunta Sans"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firstLine="1701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  <w:t>Asinado e selado: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firstLine="1843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  <w:t>Nome e NIF: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firstLine="1843"/>
        <w:outlineLvl w:val="0"/>
        <w:rPr>
          <w:rFonts w:ascii="Xunta Sans" w:hAnsi="Xunta Sans" w:cs="Arial"/>
          <w:b/>
          <w:b/>
          <w:sz w:val="20"/>
          <w:szCs w:val="20"/>
          <w:lang w:val="gl-ES"/>
        </w:rPr>
      </w:pPr>
      <w:r>
        <w:rPr>
          <w:rFonts w:cs="Arial" w:ascii="Xunta Sans" w:hAnsi="Xunta Sans"/>
          <w:b/>
          <w:sz w:val="20"/>
          <w:szCs w:val="20"/>
          <w:lang w:val="gl-ES"/>
        </w:rPr>
        <w:t>En representación de:</w:t>
      </w:r>
    </w:p>
    <w:sectPr>
      <w:footerReference w:type="default" r:id="rId2"/>
      <w:type w:val="nextPage"/>
      <w:pgSz w:w="11906" w:h="16838"/>
      <w:pgMar w:left="1701" w:right="1133" w:gutter="0" w:header="0" w:top="1418" w:footer="709" w:bottom="156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Xunta San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894934556"/>
    </w:sdtPr>
    <w:sdtContent>
      <w:p>
        <w:pPr>
          <w:pStyle w:val="Rodap"/>
          <w:jc w:val="right"/>
          <w:rPr/>
        </w:pPr>
        <w:r>
          <w:rPr>
            <w:rFonts w:ascii="Xunta Sans" w:hAnsi="Xunta Sans"/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rFonts w:ascii="Xunta Sans" w:hAnsi="Xunta Sans"/>
          </w:rPr>
          <w:instrText> PAGE </w:instrText>
        </w:r>
        <w:r>
          <w:rPr>
            <w:sz w:val="18"/>
            <w:b/>
            <w:szCs w:val="18"/>
            <w:bCs/>
            <w:rFonts w:ascii="Xunta Sans" w:hAnsi="Xunta Sans"/>
          </w:rPr>
          <w:fldChar w:fldCharType="separate"/>
        </w:r>
        <w:r>
          <w:rPr>
            <w:sz w:val="18"/>
            <w:b/>
            <w:szCs w:val="18"/>
            <w:bCs/>
            <w:rFonts w:ascii="Xunta Sans" w:hAnsi="Xunta Sans"/>
          </w:rPr>
          <w:t>2</w:t>
        </w:r>
        <w:r>
          <w:rPr>
            <w:sz w:val="18"/>
            <w:b/>
            <w:szCs w:val="18"/>
            <w:bCs/>
            <w:rFonts w:ascii="Xunta Sans" w:hAnsi="Xunta Sans"/>
          </w:rPr>
          <w:fldChar w:fldCharType="end"/>
        </w:r>
        <w:r>
          <w:rPr>
            <w:rFonts w:ascii="Xunta Sans" w:hAnsi="Xunta Sans"/>
            <w:sz w:val="18"/>
            <w:szCs w:val="18"/>
          </w:rPr>
          <w:t xml:space="preserve"> </w:t>
        </w:r>
        <w:r>
          <w:rPr>
            <w:rFonts w:ascii="Xunta Sans" w:hAnsi="Xunta Sans"/>
            <w:sz w:val="18"/>
            <w:szCs w:val="18"/>
          </w:rPr>
          <w:t xml:space="preserve">de </w:t>
        </w:r>
        <w:r>
          <w:rPr>
            <w:rFonts w:ascii="Xunta Sans" w:hAnsi="Xunta Sans"/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  <w:rFonts w:ascii="Xunta Sans" w:hAnsi="Xunta Sans"/>
          </w:rPr>
          <w:instrText> NUMPAGES </w:instrText>
        </w:r>
        <w:r>
          <w:rPr>
            <w:sz w:val="18"/>
            <w:b/>
            <w:szCs w:val="18"/>
            <w:bCs/>
            <w:rFonts w:ascii="Xunta Sans" w:hAnsi="Xunta Sans"/>
          </w:rPr>
          <w:fldChar w:fldCharType="separate"/>
        </w:r>
        <w:r>
          <w:rPr>
            <w:sz w:val="18"/>
            <w:b/>
            <w:szCs w:val="18"/>
            <w:bCs/>
            <w:rFonts w:ascii="Xunta Sans" w:hAnsi="Xunta Sans"/>
          </w:rPr>
          <w:t>2</w:t>
        </w:r>
        <w:r>
          <w:rPr>
            <w:sz w:val="18"/>
            <w:b/>
            <w:szCs w:val="18"/>
            <w:bCs/>
            <w:rFonts w:ascii="Xunta Sans" w:hAnsi="Xunta Sans"/>
          </w:rPr>
          <w:fldChar w:fldCharType="end"/>
        </w:r>
      </w:p>
    </w:sdtContent>
  </w:sdt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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53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link w:val="Mapadeldocumento"/>
    <w:uiPriority w:val="99"/>
    <w:semiHidden/>
    <w:qFormat/>
    <w:rsid w:val="005e1ec7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ff7cf1"/>
    <w:rPr/>
  </w:style>
  <w:style w:type="character" w:styleId="Dogtextosumario1" w:customStyle="1">
    <w:name w:val="dog-texto-sumario1"/>
    <w:basedOn w:val="DefaultParagraphFont"/>
    <w:qFormat/>
    <w:rsid w:val="00e61df1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Misnfase">
    <w:name w:val="Máis énfase"/>
    <w:qFormat/>
    <w:rPr>
      <w:b/>
      <w:bCs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4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Xunta Sans" w:hAnsi="Xunta Sans" w:cs="Arial Unicode MS"/>
      <w:sz w:val="24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  <w:sz w:val="24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efault" w:customStyle="1">
    <w:name w:val="Default"/>
    <w:qFormat/>
    <w:rsid w:val="005b0109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gl-ES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94769d"/>
    <w:pPr>
      <w:spacing w:lineRule="auto" w:line="240" w:beforeAutospacing="1" w:afterAutospacing="1"/>
    </w:pPr>
    <w:rPr>
      <w:rFonts w:ascii="Times New Roman" w:hAnsi="Times New Roman" w:eastAsia="Calibri" w:cs="Times New Roman" w:eastAsiaTheme="minorHAnsi"/>
      <w:sz w:val="24"/>
      <w:szCs w:val="24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5e1e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16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paragraph" w:styleId="Cabeceira">
    <w:name w:val="Header"/>
    <w:basedOn w:val="Normal"/>
    <w:link w:val="EncabezadoCar"/>
    <w:uiPriority w:val="99"/>
    <w:unhideWhenUsed/>
    <w:rsid w:val="00ff7cf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rrafoswestern" w:customStyle="1">
    <w:name w:val="párrafos-western"/>
    <w:basedOn w:val="Normal"/>
    <w:qFormat/>
    <w:rsid w:val="0043102c"/>
    <w:pPr>
      <w:spacing w:lineRule="auto" w:line="288" w:before="113" w:after="113"/>
      <w:ind w:firstLine="363"/>
      <w:jc w:val="both"/>
    </w:pPr>
    <w:rPr>
      <w:rFonts w:ascii="Calibri" w:hAnsi="Calibri" w:eastAsia="Times New Roman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LibreOffice/7.2.6.2$Windows_X86_64 LibreOffice_project/b0ec3a565991f7569a5a7f5d24fed7f52653d754</Application>
  <AppVersion>15.0000</AppVersion>
  <Pages>2</Pages>
  <Words>259</Words>
  <Characters>1562</Characters>
  <CharactersWithSpaces>1921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2023-09-07T15:53:00Z</dcterms:created>
  <dc:creator>Fatima</dc:creator>
  <dc:description/>
  <dc:language>gl-ES</dc:language>
  <cp:lastModifiedBy/>
  <dcterms:modified xsi:type="dcterms:W3CDTF">2024-01-26T11:23:53Z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