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15A3" w14:textId="77777777" w:rsidR="00EE2346" w:rsidRPr="00966495" w:rsidRDefault="00EE2346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</w:p>
    <w:p w14:paraId="3EC20BFE" w14:textId="20454B05" w:rsidR="000B4B24" w:rsidRPr="00966495" w:rsidRDefault="000B4B24" w:rsidP="000B4B24">
      <w:pPr>
        <w:pStyle w:val="Standarduser"/>
        <w:tabs>
          <w:tab w:val="right" w:pos="9975"/>
        </w:tabs>
        <w:jc w:val="both"/>
        <w:textAlignment w:val="center"/>
        <w:rPr>
          <w:rFonts w:asciiTheme="minorHAnsi" w:eastAsia="Calibri" w:hAnsiTheme="minorHAnsi" w:cstheme="minorHAnsi"/>
          <w:b/>
          <w:sz w:val="22"/>
          <w:szCs w:val="22"/>
          <w:lang w:val="gl-ES"/>
        </w:rPr>
      </w:pPr>
      <w:r w:rsidRPr="00966495">
        <w:rPr>
          <w:rFonts w:asciiTheme="minorHAnsi" w:eastAsia="Calibri" w:hAnsiTheme="minorHAnsi" w:cstheme="minorHAnsi"/>
          <w:b/>
          <w:sz w:val="22"/>
          <w:szCs w:val="22"/>
          <w:lang w:val="gl-ES"/>
        </w:rPr>
        <w:t xml:space="preserve">Formulario </w:t>
      </w:r>
      <w:r w:rsidR="002C0317" w:rsidRPr="00966495">
        <w:rPr>
          <w:rFonts w:asciiTheme="minorHAnsi" w:eastAsia="Calibri" w:hAnsiTheme="minorHAnsi" w:cstheme="minorHAnsi"/>
          <w:b/>
          <w:sz w:val="22"/>
          <w:szCs w:val="22"/>
          <w:lang w:val="gl-ES"/>
        </w:rPr>
        <w:t>6</w:t>
      </w:r>
      <w:r w:rsidR="00271180" w:rsidRPr="00966495">
        <w:rPr>
          <w:rFonts w:asciiTheme="minorHAnsi" w:eastAsia="Calibri" w:hAnsiTheme="minorHAnsi" w:cstheme="minorHAnsi"/>
          <w:b/>
          <w:sz w:val="22"/>
          <w:szCs w:val="22"/>
          <w:lang w:val="gl-ES"/>
        </w:rPr>
        <w:t>b</w:t>
      </w:r>
    </w:p>
    <w:p w14:paraId="5EB0CF3A" w14:textId="400ADF7A" w:rsidR="00966495" w:rsidRPr="00966495" w:rsidRDefault="000B4B24" w:rsidP="00966495">
      <w:pPr>
        <w:pStyle w:val="TableParagraph"/>
        <w:spacing w:after="240" w:line="265" w:lineRule="exact"/>
        <w:ind w:left="4"/>
        <w:jc w:val="both"/>
        <w:rPr>
          <w:rFonts w:asciiTheme="minorHAnsi" w:hAnsiTheme="minorHAnsi" w:cstheme="minorHAnsi"/>
          <w:i/>
          <w:iCs/>
          <w:color w:val="808080" w:themeColor="background1" w:themeShade="80"/>
          <w:spacing w:val="-2"/>
          <w:lang w:val="gl-ES"/>
        </w:rPr>
      </w:pPr>
      <w:r w:rsidRPr="00966495">
        <w:rPr>
          <w:rFonts w:asciiTheme="minorHAnsi" w:hAnsiTheme="minorHAnsi" w:cstheme="minorHAnsi"/>
          <w:iCs/>
          <w:color w:val="000000"/>
          <w:lang w:val="gl-ES"/>
        </w:rPr>
        <w:t xml:space="preserve">Formulario a empregar </w:t>
      </w:r>
      <w:r w:rsidR="00DA23B4" w:rsidRPr="00966495">
        <w:rPr>
          <w:rFonts w:asciiTheme="minorHAnsi" w:hAnsiTheme="minorHAnsi" w:cstheme="minorHAnsi"/>
          <w:iCs/>
          <w:color w:val="000000"/>
          <w:lang w:val="gl-ES"/>
        </w:rPr>
        <w:t>nas</w:t>
      </w:r>
      <w:r w:rsidRPr="00966495">
        <w:rPr>
          <w:rFonts w:asciiTheme="minorHAnsi" w:hAnsiTheme="minorHAnsi" w:cstheme="minorHAnsi"/>
          <w:iCs/>
          <w:color w:val="000000"/>
          <w:lang w:val="gl-ES"/>
        </w:rPr>
        <w:t xml:space="preserve"> accións de recollida de </w:t>
      </w:r>
      <w:r w:rsidR="00FB31F3" w:rsidRPr="00966495">
        <w:rPr>
          <w:rFonts w:asciiTheme="minorHAnsi" w:hAnsiTheme="minorHAnsi" w:cstheme="minorHAnsi"/>
          <w:iCs/>
          <w:color w:val="000000"/>
          <w:lang w:val="gl-ES"/>
        </w:rPr>
        <w:t>arribazóns que poden afectar aos bancos marisqueiros</w:t>
      </w:r>
      <w:r w:rsidRPr="00966495">
        <w:rPr>
          <w:rFonts w:asciiTheme="minorHAnsi" w:hAnsiTheme="minorHAnsi" w:cstheme="minorHAnsi"/>
          <w:iCs/>
          <w:color w:val="000000"/>
          <w:lang w:val="gl-ES"/>
        </w:rPr>
        <w:t xml:space="preserve"> </w:t>
      </w:r>
      <w:r w:rsidR="00FB31F3" w:rsidRPr="00966495">
        <w:rPr>
          <w:rFonts w:asciiTheme="minorHAnsi" w:hAnsiTheme="minorHAnsi" w:cstheme="minorHAnsi"/>
          <w:b/>
          <w:bCs/>
          <w:iCs/>
          <w:color w:val="000000"/>
          <w:lang w:val="gl-ES"/>
        </w:rPr>
        <w:t>B</w:t>
      </w:r>
      <w:r w:rsidRPr="00966495">
        <w:rPr>
          <w:rFonts w:asciiTheme="minorHAnsi" w:hAnsiTheme="minorHAnsi" w:cstheme="minorHAnsi"/>
          <w:b/>
          <w:bCs/>
          <w:iCs/>
          <w:color w:val="000000"/>
          <w:lang w:val="gl-ES"/>
        </w:rPr>
        <w:t>.</w:t>
      </w:r>
      <w:r w:rsidR="00D22026" w:rsidRPr="00966495">
        <w:rPr>
          <w:rFonts w:asciiTheme="minorHAnsi" w:hAnsiTheme="minorHAnsi" w:cstheme="minorHAnsi"/>
          <w:b/>
          <w:bCs/>
          <w:iCs/>
          <w:color w:val="000000"/>
          <w:lang w:val="gl-ES"/>
        </w:rPr>
        <w:t>2</w:t>
      </w:r>
      <w:r w:rsidRPr="00966495">
        <w:rPr>
          <w:rFonts w:asciiTheme="minorHAnsi" w:hAnsiTheme="minorHAnsi" w:cstheme="minorHAnsi"/>
          <w:b/>
          <w:bCs/>
          <w:iCs/>
          <w:color w:val="000000"/>
          <w:lang w:val="gl-ES"/>
        </w:rPr>
        <w:t>.</w:t>
      </w:r>
      <w:r w:rsidR="00271180" w:rsidRPr="00966495">
        <w:rPr>
          <w:rFonts w:asciiTheme="minorHAnsi" w:hAnsiTheme="minorHAnsi" w:cstheme="minorHAnsi"/>
          <w:b/>
          <w:bCs/>
          <w:iCs/>
          <w:color w:val="000000"/>
          <w:lang w:val="gl-ES"/>
        </w:rPr>
        <w:t>2</w:t>
      </w:r>
      <w:r w:rsidR="0092766D" w:rsidRPr="00966495">
        <w:rPr>
          <w:rFonts w:asciiTheme="minorHAnsi" w:hAnsiTheme="minorHAnsi" w:cstheme="minorHAnsi"/>
          <w:iCs/>
          <w:color w:val="000000"/>
          <w:lang w:val="gl-ES"/>
        </w:rPr>
        <w:t>.</w:t>
      </w:r>
      <w:r w:rsidR="009B1210" w:rsidRPr="00966495">
        <w:rPr>
          <w:rFonts w:asciiTheme="minorHAnsi" w:hAnsiTheme="minorHAnsi" w:cstheme="minorHAnsi"/>
          <w:iCs/>
          <w:color w:val="000000"/>
          <w:lang w:val="gl-ES"/>
        </w:rPr>
        <w:t xml:space="preserve"> </w:t>
      </w:r>
      <w:r w:rsidR="00966495" w:rsidRPr="00966495">
        <w:rPr>
          <w:rFonts w:asciiTheme="minorHAnsi" w:hAnsiTheme="minorHAnsi" w:cstheme="minorHAnsi"/>
          <w:i/>
          <w:iCs/>
          <w:color w:val="808080" w:themeColor="background1" w:themeShade="80"/>
          <w:lang w:val="gl-ES"/>
        </w:rPr>
        <w:t xml:space="preserve">Recollida de arribazóns que poden afectar aos bancos marisqueiros polas persoas mariscadoras a pé. </w:t>
      </w:r>
    </w:p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3"/>
      </w:tblGrid>
      <w:tr w:rsidR="00D22026" w:rsidRPr="00966495" w14:paraId="04C2965C" w14:textId="77777777" w:rsidTr="00857D46">
        <w:trPr>
          <w:trHeight w:val="436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97FD" w14:textId="635D8733" w:rsidR="00D22026" w:rsidRPr="00966495" w:rsidRDefault="002C0317" w:rsidP="00EE2346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6</w:t>
            </w:r>
            <w:r w:rsidR="00857D4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b</w:t>
            </w:r>
            <w:r w:rsidR="00D2202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) Rexistro de </w:t>
            </w:r>
            <w:r w:rsidR="00B06AF2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arribazóns </w:t>
            </w:r>
            <w:r w:rsidR="00D2202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recollid</w:t>
            </w:r>
            <w:r w:rsidR="00B06AF2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as</w:t>
            </w:r>
            <w:r w:rsidR="00D2202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 en accións B.2.</w:t>
            </w:r>
            <w:r w:rsidR="00271180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2</w:t>
            </w:r>
            <w:r w:rsidR="00D2202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. </w:t>
            </w:r>
            <w:r w:rsidR="00271180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en praias </w:t>
            </w:r>
            <w:r w:rsidR="00145CF0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con zonas </w:t>
            </w:r>
            <w:r w:rsidR="00271180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 xml:space="preserve">de produción de recursos. </w:t>
            </w:r>
            <w:r w:rsidR="00D22026"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Cantidade total (kg).</w:t>
            </w:r>
          </w:p>
        </w:tc>
      </w:tr>
      <w:tr w:rsidR="00D22026" w:rsidRPr="00966495" w14:paraId="22B8F01F" w14:textId="77777777" w:rsidTr="00966495">
        <w:trPr>
          <w:trHeight w:val="7654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784C" w14:textId="40D13F18" w:rsidR="00145CF0" w:rsidRPr="00966495" w:rsidRDefault="00145CF0" w:rsidP="00145CF0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Nome do proxecto:</w:t>
            </w:r>
          </w:p>
          <w:p w14:paraId="0B87A233" w14:textId="77777777" w:rsidR="00145CF0" w:rsidRPr="00966495" w:rsidRDefault="00145CF0" w:rsidP="00145CF0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Entidade responsable (beneficiaria):</w:t>
            </w:r>
          </w:p>
          <w:p w14:paraId="6D6646E8" w14:textId="77777777" w:rsidR="00145CF0" w:rsidRPr="00966495" w:rsidRDefault="00145CF0" w:rsidP="00145CF0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Plan de xestión:</w:t>
            </w:r>
          </w:p>
          <w:p w14:paraId="3078F43B" w14:textId="77777777" w:rsidR="00145CF0" w:rsidRPr="00966495" w:rsidRDefault="00145CF0" w:rsidP="00145CF0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Cs/>
                <w:kern w:val="0"/>
                <w:sz w:val="22"/>
                <w:szCs w:val="22"/>
                <w:lang w:val="gl-ES" w:eastAsia="gl-ES" w:bidi="ar-SA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Período de recollida: de  </w:t>
            </w:r>
            <w:r w:rsidRPr="00966495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</w:t>
            </w: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 xml:space="preserve">/ a </w:t>
            </w:r>
            <w:r w:rsidRPr="00966495">
              <w:rPr>
                <w:rFonts w:asciiTheme="minorHAnsi" w:eastAsia="Calibri" w:hAnsiTheme="minorHAnsi" w:cstheme="minorHAnsi"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_ _/_ _/20_ _/</w:t>
            </w:r>
          </w:p>
          <w:p w14:paraId="2B3E4610" w14:textId="77777777" w:rsidR="00145CF0" w:rsidRPr="00966495" w:rsidRDefault="00145CF0" w:rsidP="00145CF0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8"/>
              <w:gridCol w:w="6662"/>
            </w:tblGrid>
            <w:tr w:rsidR="00145CF0" w:rsidRPr="00966495" w14:paraId="5A1E3707" w14:textId="77777777" w:rsidTr="00857D46">
              <w:trPr>
                <w:trHeight w:val="340"/>
              </w:trPr>
              <w:tc>
                <w:tcPr>
                  <w:tcW w:w="13760" w:type="dxa"/>
                  <w:gridSpan w:val="2"/>
                  <w:vAlign w:val="center"/>
                </w:tcPr>
                <w:p w14:paraId="0F12AA5C" w14:textId="185802F3" w:rsidR="00145CF0" w:rsidRPr="00966495" w:rsidRDefault="00145CF0" w:rsidP="00857D46">
                  <w:pPr>
                    <w:pStyle w:val="Standard"/>
                    <w:suppressAutoHyphens w:val="0"/>
                    <w:jc w:val="center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polas persoas mariscadoras a pé participantes do plan de xestión</w:t>
                  </w:r>
                </w:p>
              </w:tc>
            </w:tr>
            <w:tr w:rsidR="00145CF0" w:rsidRPr="00966495" w14:paraId="7F2D40CC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5431FCCE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de días de recollida no período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1CBC4EF1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05E2FC3C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61BDCBB" w14:textId="3CB1B020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total de persoas mariscadoras a pé participantes</w:t>
                  </w:r>
                </w:p>
              </w:tc>
              <w:tc>
                <w:tcPr>
                  <w:tcW w:w="6662" w:type="dxa"/>
                  <w:vAlign w:val="center"/>
                </w:tcPr>
                <w:p w14:paraId="75EFA6E8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6F453FBB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6FF33747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Bancos marisqueiros ou zonas nas que se levou a cabo a recollida</w:t>
                  </w:r>
                </w:p>
              </w:tc>
              <w:tc>
                <w:tcPr>
                  <w:tcW w:w="6662" w:type="dxa"/>
                  <w:vAlign w:val="center"/>
                </w:tcPr>
                <w:p w14:paraId="609C8272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4D0D5A3E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99A0543" w14:textId="07BE8CB4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74C88E70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0044AA2B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3F739C8A" w14:textId="34287709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5149335F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0F9A3F6C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6540E140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 de algas recollidas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050E45D9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857D46" w:rsidRPr="00966495" w14:paraId="6F207D75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1E8763C0" w14:textId="09A7E56A" w:rsidR="00857D46" w:rsidRPr="00966495" w:rsidRDefault="00857D46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96649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Peso total de algas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4B0A8F19" w14:textId="77777777" w:rsidR="00857D46" w:rsidRPr="00966495" w:rsidRDefault="00857D46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</w:tbl>
          <w:p w14:paraId="634DF588" w14:textId="77777777" w:rsidR="00857D46" w:rsidRPr="00966495" w:rsidRDefault="00857D46" w:rsidP="00145CF0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98"/>
              <w:gridCol w:w="6662"/>
            </w:tblGrid>
            <w:tr w:rsidR="00145CF0" w:rsidRPr="00966495" w14:paraId="20CC4C93" w14:textId="77777777" w:rsidTr="00857D46">
              <w:trPr>
                <w:trHeight w:val="340"/>
              </w:trPr>
              <w:tc>
                <w:tcPr>
                  <w:tcW w:w="13760" w:type="dxa"/>
                  <w:gridSpan w:val="2"/>
                  <w:vAlign w:val="center"/>
                </w:tcPr>
                <w:p w14:paraId="2AFF577E" w14:textId="77777777" w:rsidR="00145CF0" w:rsidRPr="00966495" w:rsidRDefault="00145CF0" w:rsidP="00857D46">
                  <w:pPr>
                    <w:pStyle w:val="Standard"/>
                    <w:suppressAutoHyphens w:val="0"/>
                    <w:jc w:val="center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>Recollida complementaria por embarcacións non participantes</w:t>
                  </w:r>
                </w:p>
              </w:tc>
            </w:tr>
            <w:tr w:rsidR="00145CF0" w:rsidRPr="00966495" w14:paraId="234A997F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58A26809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de días de recollida no período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697E09CB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14DB78E2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7FEF746D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  <w:t>Nº total de embarcacións participantes</w:t>
                  </w:r>
                </w:p>
              </w:tc>
              <w:tc>
                <w:tcPr>
                  <w:tcW w:w="6662" w:type="dxa"/>
                  <w:vAlign w:val="center"/>
                </w:tcPr>
                <w:p w14:paraId="20526AE4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63C3CFA1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42B93797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Bancos marisqueiros ou zonas nas que se levou a cabo a recollida</w:t>
                  </w:r>
                </w:p>
              </w:tc>
              <w:tc>
                <w:tcPr>
                  <w:tcW w:w="6662" w:type="dxa"/>
                  <w:vAlign w:val="center"/>
                </w:tcPr>
                <w:p w14:paraId="56966C41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13BCB496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4D371E87" w14:textId="0F6B5D1A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Peso estimado recollido</w:t>
                  </w:r>
                </w:p>
              </w:tc>
              <w:tc>
                <w:tcPr>
                  <w:tcW w:w="6662" w:type="dxa"/>
                  <w:vAlign w:val="center"/>
                </w:tcPr>
                <w:p w14:paraId="569B0286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1B6ED8B1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4BE2A6B2" w14:textId="24DF7734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Grupos principais de algas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5121DED8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145CF0" w:rsidRPr="00966495" w14:paraId="74C6CBEF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067BB813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  <w:r w:rsidRPr="00966495">
                    <w:rPr>
                      <w:rFonts w:asciiTheme="minorHAnsi" w:hAnsiTheme="minorHAnsi" w:cstheme="minorHAnsi"/>
                      <w:sz w:val="22"/>
                      <w:szCs w:val="22"/>
                      <w:lang w:val="gl-ES"/>
                    </w:rPr>
                    <w:t>Especies principais de algas recollidas</w:t>
                  </w:r>
                </w:p>
              </w:tc>
              <w:tc>
                <w:tcPr>
                  <w:tcW w:w="6662" w:type="dxa"/>
                  <w:vAlign w:val="center"/>
                </w:tcPr>
                <w:p w14:paraId="5351661A" w14:textId="77777777" w:rsidR="00145CF0" w:rsidRPr="00966495" w:rsidRDefault="00145CF0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  <w:tr w:rsidR="00857D46" w:rsidRPr="00966495" w14:paraId="32D66C39" w14:textId="77777777" w:rsidTr="00857D46">
              <w:trPr>
                <w:trHeight w:val="340"/>
              </w:trPr>
              <w:tc>
                <w:tcPr>
                  <w:tcW w:w="7098" w:type="dxa"/>
                  <w:vAlign w:val="center"/>
                </w:tcPr>
                <w:p w14:paraId="1EFDB2F2" w14:textId="73F01714" w:rsidR="00857D46" w:rsidRPr="00966495" w:rsidRDefault="00857D46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</w:pPr>
                  <w:r w:rsidRPr="00966495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gl-ES"/>
                    </w:rPr>
                    <w:t xml:space="preserve">Peso total de algas recollido: </w:t>
                  </w:r>
                </w:p>
              </w:tc>
              <w:tc>
                <w:tcPr>
                  <w:tcW w:w="6662" w:type="dxa"/>
                  <w:vAlign w:val="center"/>
                </w:tcPr>
                <w:p w14:paraId="05C6B33A" w14:textId="77777777" w:rsidR="00857D46" w:rsidRPr="00966495" w:rsidRDefault="00857D46" w:rsidP="00857D46">
                  <w:pPr>
                    <w:pStyle w:val="Standard"/>
                    <w:suppressAutoHyphens w:val="0"/>
                    <w:textAlignment w:val="auto"/>
                    <w:rPr>
                      <w:rFonts w:asciiTheme="minorHAnsi" w:eastAsia="Calibri" w:hAnsiTheme="minorHAnsi" w:cstheme="minorHAnsi"/>
                      <w:b/>
                      <w:bCs/>
                      <w:kern w:val="0"/>
                      <w:sz w:val="22"/>
                      <w:szCs w:val="22"/>
                      <w:lang w:val="gl-ES" w:eastAsia="gl-ES" w:bidi="ar-SA"/>
                    </w:rPr>
                  </w:pPr>
                </w:p>
              </w:tc>
            </w:tr>
          </w:tbl>
          <w:p w14:paraId="60DD3EA3" w14:textId="72908E2D" w:rsidR="00145CF0" w:rsidRPr="00966495" w:rsidRDefault="00145CF0" w:rsidP="0043799A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</w:p>
        </w:tc>
      </w:tr>
      <w:tr w:rsidR="00D22026" w:rsidRPr="00966495" w14:paraId="6C299BE3" w14:textId="77777777" w:rsidTr="00857D46">
        <w:trPr>
          <w:trHeight w:val="499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37E2" w14:textId="77777777" w:rsidR="00D22026" w:rsidRPr="00966495" w:rsidRDefault="00D22026" w:rsidP="00857D46">
            <w:pPr>
              <w:pStyle w:val="Standard"/>
              <w:suppressAutoHyphens w:val="0"/>
              <w:spacing w:before="24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lastRenderedPageBreak/>
              <w:t>Nome da persoa supervisora:</w:t>
            </w:r>
          </w:p>
          <w:p w14:paraId="74558D40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  <w:t>Sinatura de conformidade:</w:t>
            </w:r>
          </w:p>
          <w:p w14:paraId="1118BA47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7CAEEA2A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181ED784" w14:textId="77777777" w:rsidR="00857D46" w:rsidRPr="00966495" w:rsidRDefault="00857D4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val="gl-ES" w:eastAsia="gl-ES" w:bidi="ar-SA"/>
              </w:rPr>
            </w:pPr>
          </w:p>
          <w:p w14:paraId="5D5A4C2F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  <w:tr w:rsidR="00D22026" w:rsidRPr="00966495" w14:paraId="1414BFB6" w14:textId="77777777" w:rsidTr="00857D46">
        <w:trPr>
          <w:trHeight w:val="315"/>
        </w:trPr>
        <w:tc>
          <w:tcPr>
            <w:tcW w:w="1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1BED" w14:textId="77777777" w:rsidR="00D22026" w:rsidRPr="00966495" w:rsidRDefault="00D22026" w:rsidP="0043799A">
            <w:pPr>
              <w:pStyle w:val="Standard"/>
              <w:suppressAutoHyphens w:val="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0E63E9F" w14:textId="77777777" w:rsidR="00D22026" w:rsidRPr="00966495" w:rsidRDefault="00D22026" w:rsidP="0043799A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val="gl-ES"/>
              </w:rPr>
            </w:pPr>
            <w:r w:rsidRPr="00966495"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  <w:t>OBSERVACIÓNS:</w:t>
            </w:r>
          </w:p>
          <w:p w14:paraId="19B78362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Cs/>
                <w:i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037F608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6DE669EB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3B7A547B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F07D31D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A3AF6F8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53217676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45CA7C10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04063A92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7E01B4D3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  <w:p w14:paraId="2282EEED" w14:textId="77777777" w:rsidR="00D22026" w:rsidRPr="00966495" w:rsidRDefault="00D22026" w:rsidP="0043799A">
            <w:pPr>
              <w:pStyle w:val="Standard"/>
              <w:suppressAutoHyphens w:val="0"/>
              <w:textAlignment w:val="auto"/>
              <w:rPr>
                <w:rFonts w:asciiTheme="minorHAnsi" w:eastAsia="Calibri" w:hAnsiTheme="minorHAnsi" w:cstheme="minorHAnsi"/>
                <w:b/>
                <w:bCs/>
                <w:color w:val="000000"/>
                <w:kern w:val="0"/>
                <w:sz w:val="22"/>
                <w:szCs w:val="22"/>
                <w:lang w:val="gl-ES" w:eastAsia="gl-ES" w:bidi="ar-SA"/>
              </w:rPr>
            </w:pPr>
          </w:p>
        </w:tc>
      </w:tr>
    </w:tbl>
    <w:p w14:paraId="7B0978D7" w14:textId="3767B876" w:rsidR="00CF0279" w:rsidRPr="00966495" w:rsidRDefault="00CF0279" w:rsidP="006D7763">
      <w:pPr>
        <w:pStyle w:val="Standarduser"/>
        <w:tabs>
          <w:tab w:val="right" w:pos="9975"/>
        </w:tabs>
        <w:jc w:val="both"/>
        <w:textAlignment w:val="center"/>
        <w:rPr>
          <w:rFonts w:asciiTheme="minorHAnsi" w:hAnsiTheme="minorHAnsi" w:cstheme="minorHAnsi"/>
          <w:sz w:val="22"/>
          <w:szCs w:val="22"/>
          <w:lang w:val="gl-ES"/>
        </w:rPr>
      </w:pPr>
    </w:p>
    <w:p w14:paraId="211C4A61" w14:textId="1FF4D864" w:rsidR="00CF0279" w:rsidRPr="00966495" w:rsidRDefault="00CF0279">
      <w:pPr>
        <w:suppressAutoHyphens w:val="0"/>
        <w:rPr>
          <w:rFonts w:asciiTheme="minorHAnsi" w:hAnsiTheme="minorHAnsi" w:cstheme="minorHAnsi"/>
          <w:sz w:val="22"/>
          <w:szCs w:val="22"/>
          <w:lang w:val="gl-ES"/>
        </w:rPr>
      </w:pPr>
    </w:p>
    <w:sectPr w:rsidR="00CF0279" w:rsidRPr="00966495" w:rsidSect="00145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72" w:bottom="1134" w:left="839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F224" w14:textId="77777777" w:rsidR="00EB516C" w:rsidRDefault="00EB516C">
      <w:r>
        <w:separator/>
      </w:r>
    </w:p>
  </w:endnote>
  <w:endnote w:type="continuationSeparator" w:id="0">
    <w:p w14:paraId="3330E2F3" w14:textId="77777777" w:rsidR="00EB516C" w:rsidRDefault="00EB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141DD" w14:textId="77777777" w:rsidR="009B1210" w:rsidRDefault="009B1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F3A" w14:textId="61D46D21" w:rsidR="006F74C8" w:rsidRDefault="00FB4390">
    <w:pPr>
      <w:pStyle w:val="Piedepgina"/>
      <w:ind w:right="-340"/>
      <w:jc w:val="right"/>
    </w:pPr>
    <w:r>
      <w:rPr>
        <w:rFonts w:ascii="Calibri" w:hAnsi="Calibri"/>
        <w:i/>
        <w:i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D6B7636" wp14:editId="2B48F4D9">
          <wp:simplePos x="0" y="0"/>
          <wp:positionH relativeFrom="column">
            <wp:posOffset>2917322</wp:posOffset>
          </wp:positionH>
          <wp:positionV relativeFrom="paragraph">
            <wp:posOffset>-12700</wp:posOffset>
          </wp:positionV>
          <wp:extent cx="3609975" cy="335915"/>
          <wp:effectExtent l="0" t="0" r="0" b="0"/>
          <wp:wrapSquare wrapText="bothSides"/>
          <wp:docPr id="1627900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9003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F74C8">
      <w:rPr>
        <w:rFonts w:ascii="Calibri" w:hAnsi="Calibri"/>
        <w:i/>
        <w:iCs/>
        <w:sz w:val="18"/>
        <w:szCs w:val="18"/>
      </w:rPr>
      <w:t>Páx</w:t>
    </w:r>
    <w:proofErr w:type="spellEnd"/>
    <w:r w:rsidR="006F74C8">
      <w:rPr>
        <w:rFonts w:ascii="Calibri" w:hAnsi="Calibri"/>
        <w:i/>
        <w:iCs/>
        <w:sz w:val="18"/>
        <w:szCs w:val="18"/>
      </w:rPr>
      <w:t xml:space="preserve">.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PAGE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  <w:r w:rsidR="006F74C8">
      <w:rPr>
        <w:rFonts w:ascii="Calibri" w:hAnsi="Calibri"/>
        <w:i/>
        <w:iCs/>
        <w:sz w:val="18"/>
        <w:szCs w:val="18"/>
      </w:rPr>
      <w:t xml:space="preserve"> de </w:t>
    </w:r>
    <w:r w:rsidR="006F74C8">
      <w:rPr>
        <w:rFonts w:ascii="Calibri" w:hAnsi="Calibri"/>
        <w:i/>
        <w:iCs/>
        <w:sz w:val="18"/>
        <w:szCs w:val="18"/>
      </w:rPr>
      <w:fldChar w:fldCharType="begin"/>
    </w:r>
    <w:r w:rsidR="006F74C8">
      <w:rPr>
        <w:rFonts w:ascii="Calibri" w:hAnsi="Calibri"/>
        <w:i/>
        <w:iCs/>
        <w:sz w:val="18"/>
        <w:szCs w:val="18"/>
      </w:rPr>
      <w:instrText xml:space="preserve"> NUMPAGES </w:instrText>
    </w:r>
    <w:r w:rsidR="006F74C8">
      <w:rPr>
        <w:rFonts w:ascii="Calibri" w:hAnsi="Calibri"/>
        <w:i/>
        <w:iCs/>
        <w:sz w:val="18"/>
        <w:szCs w:val="18"/>
      </w:rPr>
      <w:fldChar w:fldCharType="separate"/>
    </w:r>
    <w:r w:rsidR="00AC2BD9">
      <w:rPr>
        <w:rFonts w:ascii="Calibri" w:hAnsi="Calibri"/>
        <w:i/>
        <w:iCs/>
        <w:noProof/>
        <w:sz w:val="18"/>
        <w:szCs w:val="18"/>
      </w:rPr>
      <w:t>2</w:t>
    </w:r>
    <w:r w:rsidR="006F74C8">
      <w:rPr>
        <w:rFonts w:ascii="Calibri" w:hAnsi="Calibri"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77C99" w14:textId="77777777" w:rsidR="009B1210" w:rsidRDefault="009B1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CF140" w14:textId="77777777" w:rsidR="00EB516C" w:rsidRDefault="00EB516C">
      <w:r>
        <w:rPr>
          <w:color w:val="000000"/>
        </w:rPr>
        <w:separator/>
      </w:r>
    </w:p>
  </w:footnote>
  <w:footnote w:type="continuationSeparator" w:id="0">
    <w:p w14:paraId="67836F12" w14:textId="77777777" w:rsidR="00EB516C" w:rsidRDefault="00EB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A4BD9" w14:textId="77777777" w:rsidR="009B1210" w:rsidRDefault="009B12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3489" w14:textId="6EE32BE1" w:rsidR="006F74C8" w:rsidRPr="00FB4390" w:rsidRDefault="00FB4390" w:rsidP="00FB439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39DF" wp14:editId="649A149C">
          <wp:simplePos x="0" y="0"/>
          <wp:positionH relativeFrom="column">
            <wp:posOffset>1660183</wp:posOffset>
          </wp:positionH>
          <wp:positionV relativeFrom="paragraph">
            <wp:posOffset>-294640</wp:posOffset>
          </wp:positionV>
          <wp:extent cx="6544951" cy="612377"/>
          <wp:effectExtent l="0" t="0" r="0" b="0"/>
          <wp:wrapSquare wrapText="bothSides"/>
          <wp:docPr id="1541073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73080" name="Imagen 1541073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951" cy="612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8107" w14:textId="77777777" w:rsidR="009B1210" w:rsidRDefault="009B1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B7CEE"/>
    <w:multiLevelType w:val="multilevel"/>
    <w:tmpl w:val="1362E00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FBE7481"/>
    <w:multiLevelType w:val="multilevel"/>
    <w:tmpl w:val="A3429E9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230854"/>
    <w:multiLevelType w:val="multilevel"/>
    <w:tmpl w:val="80606E04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654189534">
    <w:abstractNumId w:val="2"/>
  </w:num>
  <w:num w:numId="2" w16cid:durableId="2048794797">
    <w:abstractNumId w:val="0"/>
  </w:num>
  <w:num w:numId="3" w16cid:durableId="50065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20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D23"/>
    <w:rsid w:val="000608B2"/>
    <w:rsid w:val="000656B4"/>
    <w:rsid w:val="00070838"/>
    <w:rsid w:val="00092B96"/>
    <w:rsid w:val="000B0EEC"/>
    <w:rsid w:val="000B4B24"/>
    <w:rsid w:val="000C0F7A"/>
    <w:rsid w:val="000C4234"/>
    <w:rsid w:val="00105F34"/>
    <w:rsid w:val="00106FEC"/>
    <w:rsid w:val="00145CF0"/>
    <w:rsid w:val="0014793D"/>
    <w:rsid w:val="00150574"/>
    <w:rsid w:val="001C3A8F"/>
    <w:rsid w:val="00206945"/>
    <w:rsid w:val="00211340"/>
    <w:rsid w:val="0025229E"/>
    <w:rsid w:val="0025255F"/>
    <w:rsid w:val="00271180"/>
    <w:rsid w:val="00291E1D"/>
    <w:rsid w:val="002C0317"/>
    <w:rsid w:val="002C43AB"/>
    <w:rsid w:val="002F5A41"/>
    <w:rsid w:val="002F68C2"/>
    <w:rsid w:val="00317511"/>
    <w:rsid w:val="003345FA"/>
    <w:rsid w:val="00365521"/>
    <w:rsid w:val="00365923"/>
    <w:rsid w:val="00385FF0"/>
    <w:rsid w:val="00392AAE"/>
    <w:rsid w:val="003B35E2"/>
    <w:rsid w:val="003C77BB"/>
    <w:rsid w:val="003D0F45"/>
    <w:rsid w:val="003D6D23"/>
    <w:rsid w:val="004066DE"/>
    <w:rsid w:val="0042189E"/>
    <w:rsid w:val="00444E9E"/>
    <w:rsid w:val="00494D3A"/>
    <w:rsid w:val="00496ED1"/>
    <w:rsid w:val="004B6BD3"/>
    <w:rsid w:val="004E4288"/>
    <w:rsid w:val="00517877"/>
    <w:rsid w:val="0053004C"/>
    <w:rsid w:val="00541D71"/>
    <w:rsid w:val="005457FB"/>
    <w:rsid w:val="005E0C14"/>
    <w:rsid w:val="005E5167"/>
    <w:rsid w:val="0060645E"/>
    <w:rsid w:val="006B4D0C"/>
    <w:rsid w:val="006D7763"/>
    <w:rsid w:val="006E17DC"/>
    <w:rsid w:val="006E7631"/>
    <w:rsid w:val="006F74C8"/>
    <w:rsid w:val="0075031B"/>
    <w:rsid w:val="00753E50"/>
    <w:rsid w:val="00776CEA"/>
    <w:rsid w:val="007931DF"/>
    <w:rsid w:val="007C52BF"/>
    <w:rsid w:val="008224CC"/>
    <w:rsid w:val="00857D46"/>
    <w:rsid w:val="008A5360"/>
    <w:rsid w:val="008B4A1B"/>
    <w:rsid w:val="008C0CB1"/>
    <w:rsid w:val="008C0EC4"/>
    <w:rsid w:val="0092766D"/>
    <w:rsid w:val="00941AB9"/>
    <w:rsid w:val="009608D4"/>
    <w:rsid w:val="00966495"/>
    <w:rsid w:val="009B1210"/>
    <w:rsid w:val="00A139B8"/>
    <w:rsid w:val="00A4089E"/>
    <w:rsid w:val="00A85D1D"/>
    <w:rsid w:val="00AC2BD9"/>
    <w:rsid w:val="00AD3CEB"/>
    <w:rsid w:val="00AE5666"/>
    <w:rsid w:val="00AF10CE"/>
    <w:rsid w:val="00B06AF2"/>
    <w:rsid w:val="00B10BAF"/>
    <w:rsid w:val="00B17742"/>
    <w:rsid w:val="00B17D47"/>
    <w:rsid w:val="00B52272"/>
    <w:rsid w:val="00B82DEA"/>
    <w:rsid w:val="00B96C07"/>
    <w:rsid w:val="00BB7326"/>
    <w:rsid w:val="00C02F36"/>
    <w:rsid w:val="00C13BC7"/>
    <w:rsid w:val="00C563B0"/>
    <w:rsid w:val="00C9766C"/>
    <w:rsid w:val="00CB032A"/>
    <w:rsid w:val="00CF0279"/>
    <w:rsid w:val="00CF7545"/>
    <w:rsid w:val="00D22026"/>
    <w:rsid w:val="00D33EF3"/>
    <w:rsid w:val="00D963FA"/>
    <w:rsid w:val="00DA23B4"/>
    <w:rsid w:val="00DF14DC"/>
    <w:rsid w:val="00DF2281"/>
    <w:rsid w:val="00E04FE7"/>
    <w:rsid w:val="00EA334E"/>
    <w:rsid w:val="00EB516C"/>
    <w:rsid w:val="00ED6C2F"/>
    <w:rsid w:val="00EE2346"/>
    <w:rsid w:val="00EF084D"/>
    <w:rsid w:val="00F065B0"/>
    <w:rsid w:val="00F21B34"/>
    <w:rsid w:val="00F9549A"/>
    <w:rsid w:val="00F955AB"/>
    <w:rsid w:val="00FB31F3"/>
    <w:rsid w:val="00FB36F5"/>
    <w:rsid w:val="00FB4390"/>
    <w:rsid w:val="00FC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8D2F73"/>
  <w15:docId w15:val="{1931B0B8-60DF-4F4C-AFBE-7F9ED11D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pPr>
      <w:outlineLvl w:val="0"/>
    </w:pPr>
  </w:style>
  <w:style w:type="paragraph" w:styleId="Ttulo2">
    <w:name w:val="heading 2"/>
    <w:basedOn w:val="Heading"/>
    <w:pPr>
      <w:outlineLvl w:val="1"/>
    </w:pPr>
  </w:style>
  <w:style w:type="paragraph" w:styleId="Ttulo3">
    <w:name w:val="heading 3"/>
    <w:next w:val="Standarduser"/>
    <w:pPr>
      <w:keepNext/>
      <w:suppressAutoHyphens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Descripcin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red">
    <w:name w:val="Pred+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Predeterminado">
    <w:name w:val="Predeterminado"/>
    <w:basedOn w:val="Ttulo1"/>
    <w:pPr>
      <w:spacing w:before="0" w:after="0"/>
      <w:textAlignment w:val="center"/>
    </w:pPr>
    <w:rPr>
      <w:rFonts w:ascii="Calibri" w:eastAsia="Calibri" w:hAnsi="Calibri" w:cs="Calibri"/>
      <w:b/>
      <w:color w:val="000000"/>
      <w:lang w:val="gl-ES" w:eastAsia="hi-IN"/>
    </w:rPr>
  </w:style>
  <w:style w:type="paragraph" w:customStyle="1" w:styleId="Apaisado">
    <w:name w:val="Apaisado"/>
    <w:basedOn w:val="Ttulo2"/>
    <w:pPr>
      <w:spacing w:before="0" w:after="0"/>
      <w:ind w:left="200"/>
      <w:textAlignment w:val="center"/>
    </w:pPr>
    <w:rPr>
      <w:rFonts w:ascii="Calibri" w:eastAsia="Calibri" w:hAnsi="Calibri" w:cs="Calibri"/>
      <w:b/>
      <w:color w:val="000000"/>
      <w:sz w:val="24"/>
      <w:lang w:val="gl-ES" w:eastAsia="hi-IN"/>
    </w:rPr>
  </w:style>
  <w:style w:type="paragraph" w:customStyle="1" w:styleId="Textodebloque1">
    <w:name w:val="Texto de bloque1"/>
    <w:basedOn w:val="Standarduser"/>
    <w:pPr>
      <w:spacing w:line="360" w:lineRule="auto"/>
      <w:ind w:left="360" w:right="-81"/>
      <w:textAlignment w:val="center"/>
    </w:pPr>
    <w:rPr>
      <w:rFonts w:ascii="Times New Roman" w:eastAsia="Times New Roman" w:hAnsi="Times New Roman" w:cs="Times New Roman"/>
      <w:color w:val="000000"/>
      <w:lang w:eastAsia="hi-IN"/>
    </w:rPr>
  </w:style>
  <w:style w:type="paragraph" w:customStyle="1" w:styleId="Default">
    <w:name w:val="Default"/>
    <w:pPr>
      <w:widowControl/>
      <w:suppressAutoHyphens/>
    </w:pPr>
    <w:rPr>
      <w:rFonts w:ascii="Tahoma" w:eastAsia="Tahoma" w:hAnsi="Tahoma" w:cs="Liberation Serif"/>
      <w:color w:val="000000"/>
      <w:lang w:val="gl-ES" w:eastAsia="ar-SA"/>
    </w:rPr>
  </w:style>
  <w:style w:type="paragraph" w:styleId="Textodeglobo">
    <w:name w:val="Balloon Text"/>
    <w:basedOn w:val="Standarduser"/>
    <w:pPr>
      <w:textAlignment w:val="center"/>
    </w:pPr>
    <w:rPr>
      <w:rFonts w:ascii="Tahoma" w:eastAsia="Tahoma" w:hAnsi="Tahoma" w:cs="Tahoma"/>
      <w:color w:val="000000"/>
      <w:sz w:val="16"/>
      <w:lang w:val="gl-ES" w:eastAsia="hi-IN"/>
    </w:rPr>
  </w:style>
  <w:style w:type="paragraph" w:styleId="Asuntodelcomentario">
    <w:name w:val="annotation subject"/>
    <w:pPr>
      <w:widowControl/>
      <w:suppressAutoHyphens/>
      <w:textAlignment w:val="center"/>
    </w:pPr>
    <w:rPr>
      <w:rFonts w:ascii="Times New Roman" w:eastAsia="Times New Roman" w:hAnsi="Times New Roman" w:cs="Times New Roman"/>
      <w:b/>
      <w:color w:val="000000"/>
      <w:sz w:val="20"/>
      <w:lang w:val="gl-ES" w:eastAsia="hi-IN"/>
    </w:rPr>
  </w:style>
  <w:style w:type="paragraph" w:customStyle="1" w:styleId="Textocomentario1">
    <w:name w:val="Texto comentario1"/>
    <w:basedOn w:val="Standarduser"/>
    <w:pPr>
      <w:textAlignment w:val="center"/>
    </w:pPr>
    <w:rPr>
      <w:rFonts w:ascii="Times New Roman" w:eastAsia="Times New Roman" w:hAnsi="Times New Roman" w:cs="Times New Roman"/>
      <w:color w:val="000000"/>
      <w:sz w:val="20"/>
      <w:lang w:val="gl-ES" w:eastAsia="hi-IN"/>
    </w:rPr>
  </w:style>
  <w:style w:type="paragraph" w:customStyle="1" w:styleId="Epgrafe1">
    <w:name w:val="Epígrafe1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10">
    <w:name w:val="Título1"/>
    <w:basedOn w:val="Standarduser"/>
    <w:pPr>
      <w:spacing w:before="240" w:after="60"/>
      <w:jc w:val="center"/>
      <w:textAlignment w:val="center"/>
    </w:pPr>
    <w:rPr>
      <w:rFonts w:ascii="Arial" w:eastAsia="Arial" w:hAnsi="Arial" w:cs="Arial"/>
      <w:b/>
      <w:color w:val="000000"/>
      <w:sz w:val="32"/>
      <w:lang w:val="gl-ES" w:eastAsia="hi-IN"/>
    </w:rPr>
  </w:style>
  <w:style w:type="paragraph" w:customStyle="1" w:styleId="Epgrafe2">
    <w:name w:val="Epígrafe2"/>
    <w:basedOn w:val="Standarduser"/>
    <w:pPr>
      <w:spacing w:before="120" w:after="120"/>
      <w:textAlignment w:val="center"/>
    </w:pPr>
    <w:rPr>
      <w:rFonts w:ascii="Times New Roman" w:eastAsia="Mangal" w:hAnsi="Times New Roman" w:cs="Times New Roman"/>
      <w:i/>
      <w:color w:val="000000"/>
      <w:lang w:val="gl-ES" w:eastAsia="hi-IN"/>
    </w:rPr>
  </w:style>
  <w:style w:type="paragraph" w:customStyle="1" w:styleId="Ttulo20">
    <w:name w:val="Título2"/>
    <w:basedOn w:val="Standarduser"/>
    <w:pPr>
      <w:keepNext/>
      <w:spacing w:before="240" w:after="120"/>
      <w:textAlignment w:val="center"/>
    </w:pPr>
    <w:rPr>
      <w:rFonts w:ascii="Liberation Sans" w:eastAsia="Mangal" w:hAnsi="Liberation Sans" w:cs="Liberation Sans"/>
      <w:color w:val="000000"/>
      <w:sz w:val="28"/>
      <w:lang w:val="gl-ES" w:eastAsia="hi-IN"/>
    </w:rPr>
  </w:style>
  <w:style w:type="paragraph" w:customStyle="1" w:styleId="Footnoteuser">
    <w:name w:val="Footnote (user)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styleId="Piedepgina">
    <w:name w:val="footer"/>
    <w:basedOn w:val="Standarduser"/>
  </w:style>
  <w:style w:type="paragraph" w:styleId="Textodebloque">
    <w:name w:val="Block Text"/>
    <w:basedOn w:val="Standard"/>
    <w:pPr>
      <w:suppressAutoHyphens w:val="0"/>
      <w:spacing w:line="360" w:lineRule="auto"/>
      <w:ind w:left="360" w:right="-8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paragraph" w:styleId="Prrafodelista">
    <w:name w:val="List Paragraph"/>
    <w:basedOn w:val="Standard"/>
    <w:pPr>
      <w:ind w:left="720"/>
    </w:pPr>
    <w:rPr>
      <w:rFonts w:cs="Mangal"/>
      <w:szCs w:val="21"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WW8Num19z2">
    <w:name w:val="WW8Num19z2"/>
    <w:rPr>
      <w:color w:val="0099AB"/>
    </w:rPr>
  </w:style>
  <w:style w:type="character" w:customStyle="1" w:styleId="WW8Num19z1">
    <w:name w:val="WW8Num19z1"/>
    <w:rPr>
      <w:b w:val="0"/>
      <w:color w:val="0099AB"/>
    </w:rPr>
  </w:style>
  <w:style w:type="character" w:customStyle="1" w:styleId="WW8Num19z0">
    <w:name w:val="WW8Num19z0"/>
  </w:style>
  <w:style w:type="character" w:customStyle="1" w:styleId="WW8Num2z2">
    <w:name w:val="WW8Num2z2"/>
    <w:rPr>
      <w:color w:val="0099AB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Refdenotaalfinal1">
    <w:name w:val="Ref. de nota al final1"/>
    <w:rPr>
      <w:position w:val="0"/>
      <w:vertAlign w:val="superscript"/>
    </w:rPr>
  </w:style>
  <w:style w:type="character" w:customStyle="1" w:styleId="WW-Caracteresdenotafinal">
    <w:name w:val="WW-Caracteres de nota final"/>
  </w:style>
  <w:style w:type="character" w:customStyle="1" w:styleId="Refdenotaalpie1">
    <w:name w:val="Ref. de nota al pie1"/>
    <w:rPr>
      <w:position w:val="0"/>
      <w:vertAlign w:val="superscript"/>
    </w:rPr>
  </w:style>
  <w:style w:type="character" w:customStyle="1" w:styleId="Refdecomentario1">
    <w:name w:val="Ref. de comentario1"/>
    <w:rPr>
      <w:sz w:val="16"/>
    </w:rPr>
  </w:style>
  <w:style w:type="character" w:customStyle="1" w:styleId="Fuentedeprrafopredeter1">
    <w:name w:val="Fuente de párrafo predeter.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1">
    <w:name w:val="WW8Num2z1"/>
    <w:rPr>
      <w:rFonts w:ascii="Calibri" w:eastAsia="Calibri" w:hAnsi="Calibri" w:cs="Calibri"/>
      <w:i w:val="0"/>
      <w:sz w:val="24"/>
      <w:lang w:val="gl-ES"/>
    </w:rPr>
  </w:style>
  <w:style w:type="character" w:customStyle="1" w:styleId="Fuentedeprrafopredeter2">
    <w:name w:val="Fuente de párrafo predeter.2"/>
  </w:style>
  <w:style w:type="character" w:customStyle="1" w:styleId="WW8Num5z2">
    <w:name w:val="WW8Num5z2"/>
    <w:rPr>
      <w:color w:val="0099AB"/>
    </w:rPr>
  </w:style>
  <w:style w:type="character" w:customStyle="1" w:styleId="WW8Num5z1">
    <w:name w:val="WW8Num5z1"/>
    <w:rPr>
      <w:b w:val="0"/>
      <w:color w:val="0099AB"/>
    </w:rPr>
  </w:style>
  <w:style w:type="character" w:customStyle="1" w:styleId="WW8Num5z0">
    <w:name w:val="WW8Num5z0"/>
  </w:style>
  <w:style w:type="character" w:customStyle="1" w:styleId="WW8Num4z2">
    <w:name w:val="WW8Num4z2"/>
    <w:rPr>
      <w:color w:val="0099AB"/>
    </w:rPr>
  </w:style>
  <w:style w:type="character" w:customStyle="1" w:styleId="WW8Num4z1">
    <w:name w:val="WW8Num4z1"/>
    <w:rPr>
      <w:rFonts w:ascii="Calibri" w:eastAsia="Calibri" w:hAnsi="Calibri" w:cs="Calibri"/>
      <w:i w:val="0"/>
      <w:sz w:val="24"/>
      <w:lang w:val="gl-ES"/>
    </w:rPr>
  </w:style>
  <w:style w:type="character" w:customStyle="1" w:styleId="WW8Num4z0">
    <w:name w:val="WW8Num4z0"/>
    <w:rPr>
      <w:rFonts w:ascii="Calibri" w:eastAsia="Calibri" w:hAnsi="Calibri" w:cs="Calibri"/>
      <w:i w:val="0"/>
      <w:sz w:val="28"/>
      <w:lang w:val="gl-ES"/>
    </w:rPr>
  </w:style>
  <w:style w:type="character" w:customStyle="1" w:styleId="WW8Num3z0">
    <w:name w:val="WW8Num3z0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FootnoteSymbol">
    <w:name w:val="Footnote Symbol"/>
    <w:basedOn w:val="Fuentedeprrafopredeter1"/>
    <w:rPr>
      <w:position w:val="0"/>
      <w:vertAlign w:val="superscript"/>
    </w:rPr>
  </w:style>
  <w:style w:type="character" w:customStyle="1" w:styleId="Internetlinkuser">
    <w:name w:val="Internet link (user)"/>
    <w:basedOn w:val="Fuentedeprrafopredeter1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cs="Mangal"/>
      <w:sz w:val="20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paragraph" w:styleId="Textonotapie">
    <w:name w:val="footnote text"/>
    <w:basedOn w:val="Normal"/>
    <w:rPr>
      <w:rFonts w:cs="Mangal"/>
      <w:sz w:val="20"/>
      <w:szCs w:val="18"/>
    </w:rPr>
  </w:style>
  <w:style w:type="character" w:customStyle="1" w:styleId="TextonotapieCar1">
    <w:name w:val="Texto nota pie Car1"/>
    <w:basedOn w:val="Fuentedeprrafopredeter"/>
    <w:rPr>
      <w:rFonts w:cs="Mangal"/>
      <w:sz w:val="20"/>
      <w:szCs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CF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66495"/>
    <w:pPr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66495"/>
    <w:pPr>
      <w:suppressAutoHyphens w:val="0"/>
      <w:autoSpaceDE w:val="0"/>
      <w:ind w:left="5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Fernandez</dc:creator>
  <cp:lastModifiedBy>Aida Ovejero Campos</cp:lastModifiedBy>
  <cp:revision>48</cp:revision>
  <cp:lastPrinted>2020-01-27T13:26:00Z</cp:lastPrinted>
  <dcterms:created xsi:type="dcterms:W3CDTF">2020-01-31T12:51:00Z</dcterms:created>
  <dcterms:modified xsi:type="dcterms:W3CDTF">2024-08-27T11:24:00Z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